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D45" w:rsidRDefault="00D741C1">
      <w:pPr>
        <w:rPr>
          <w:b/>
        </w:rPr>
      </w:pPr>
      <w:r>
        <w:rPr>
          <w:b/>
          <w:noProof/>
          <w:lang w:eastAsia="ru-RU"/>
        </w:rPr>
        <mc:AlternateContent>
          <mc:Choice Requires="wpg">
            <w:drawing>
              <wp:inline distT="0" distB="0" distL="0" distR="0">
                <wp:extent cx="5733415" cy="1268730"/>
                <wp:effectExtent l="0" t="0" r="635" b="7620"/>
                <wp:docPr id="1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4429560" name="logo.jpe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5733414" cy="12687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5pt;height:99.9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</w:p>
    <w:p w:rsidR="007E5D45" w:rsidRPr="00F877D4" w:rsidRDefault="000B2128">
      <w:pPr>
        <w:spacing w:line="240" w:lineRule="auto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</w:t>
      </w:r>
      <w:r w:rsidR="008B2309">
        <w:rPr>
          <w:rFonts w:ascii="Times New Roman" w:eastAsia="Times New Roman" w:hAnsi="Times New Roman" w:cs="Times New Roman"/>
          <w:b/>
        </w:rPr>
        <w:t>6</w:t>
      </w:r>
      <w:r w:rsidR="009B18DF" w:rsidRPr="00F877D4">
        <w:rPr>
          <w:rFonts w:ascii="Times New Roman" w:eastAsia="Times New Roman" w:hAnsi="Times New Roman" w:cs="Times New Roman"/>
          <w:b/>
        </w:rPr>
        <w:t xml:space="preserve"> </w:t>
      </w:r>
      <w:r w:rsidR="002366E2">
        <w:rPr>
          <w:rFonts w:ascii="Times New Roman" w:eastAsia="Times New Roman" w:hAnsi="Times New Roman" w:cs="Times New Roman"/>
          <w:b/>
        </w:rPr>
        <w:t>января</w:t>
      </w:r>
      <w:r w:rsidR="00D741C1" w:rsidRPr="00F877D4">
        <w:rPr>
          <w:rFonts w:ascii="Times New Roman" w:eastAsia="Times New Roman" w:hAnsi="Times New Roman" w:cs="Times New Roman"/>
          <w:b/>
        </w:rPr>
        <w:t xml:space="preserve"> 2025 года</w:t>
      </w:r>
    </w:p>
    <w:p w:rsidR="007E5D45" w:rsidRPr="00F877D4" w:rsidRDefault="00D741C1">
      <w:pPr>
        <w:spacing w:line="240" w:lineRule="auto"/>
        <w:contextualSpacing/>
        <w:rPr>
          <w:rFonts w:ascii="Times New Roman" w:eastAsia="Times New Roman" w:hAnsi="Times New Roman" w:cs="Times New Roman"/>
          <w:b/>
        </w:rPr>
      </w:pPr>
      <w:r w:rsidRPr="00F877D4">
        <w:rPr>
          <w:rFonts w:ascii="Times New Roman" w:eastAsia="Times New Roman" w:hAnsi="Times New Roman" w:cs="Times New Roman"/>
          <w:b/>
        </w:rPr>
        <w:t>Пресс-релиз</w:t>
      </w:r>
    </w:p>
    <w:p w:rsidR="007E5D45" w:rsidRDefault="007E5D45" w:rsidP="00E9502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2309" w:rsidRPr="008B2309" w:rsidRDefault="008B2309" w:rsidP="008B230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2309">
        <w:rPr>
          <w:rFonts w:ascii="Times New Roman" w:hAnsi="Times New Roman" w:cs="Times New Roman"/>
          <w:b/>
          <w:sz w:val="26"/>
          <w:szCs w:val="26"/>
        </w:rPr>
        <w:t>Парк БПЛА для научно-исследовательских работ появился в НГТУ НЭТИ</w:t>
      </w:r>
    </w:p>
    <w:p w:rsidR="008B2309" w:rsidRPr="008B2309" w:rsidRDefault="008B2309" w:rsidP="008B2309">
      <w:pPr>
        <w:rPr>
          <w:rFonts w:ascii="Times New Roman" w:hAnsi="Times New Roman" w:cs="Times New Roman"/>
          <w:b/>
          <w:sz w:val="26"/>
          <w:szCs w:val="26"/>
        </w:rPr>
      </w:pPr>
      <w:r w:rsidRPr="008B2309">
        <w:rPr>
          <w:rFonts w:ascii="Times New Roman" w:hAnsi="Times New Roman" w:cs="Times New Roman"/>
          <w:b/>
          <w:sz w:val="26"/>
          <w:szCs w:val="26"/>
        </w:rPr>
        <w:t>В Новосибирском государственном техническом университете НЭТИ сформирован парк отечественных беспилотников для научно-исследовательских работ в рамках федерального проекта «Стимулирование спроса на отечественные беспилотные авиационные системы» нацпроекта «Беспилотные авиационные систем</w:t>
      </w:r>
      <w:bookmarkStart w:id="0" w:name="_GoBack"/>
      <w:bookmarkEnd w:id="0"/>
      <w:r w:rsidRPr="008B2309">
        <w:rPr>
          <w:rFonts w:ascii="Times New Roman" w:hAnsi="Times New Roman" w:cs="Times New Roman"/>
          <w:b/>
          <w:sz w:val="26"/>
          <w:szCs w:val="26"/>
        </w:rPr>
        <w:t>ы».</w:t>
      </w:r>
    </w:p>
    <w:p w:rsidR="008B2309" w:rsidRPr="008B2309" w:rsidRDefault="008B2309" w:rsidP="008B2309">
      <w:pPr>
        <w:rPr>
          <w:rFonts w:ascii="Times New Roman" w:hAnsi="Times New Roman" w:cs="Times New Roman"/>
          <w:sz w:val="26"/>
          <w:szCs w:val="26"/>
        </w:rPr>
      </w:pPr>
      <w:r w:rsidRPr="008B2309">
        <w:rPr>
          <w:rFonts w:ascii="Times New Roman" w:hAnsi="Times New Roman" w:cs="Times New Roman"/>
          <w:sz w:val="26"/>
          <w:szCs w:val="26"/>
        </w:rPr>
        <w:t>НГТУ НЭТИ запустил новый проект по использованию БПЛА для научной деятельности, опытно-конструкторских и технологических работ. Специально для этого в рамках федерального проекта «Стимулирование спроса на отечественные беспилотные авиационные системы» нацпроекта «Беспилотные авиационные системы» Министерство науки и высшего образования РФ выделило университету 18 отечественных дронов различных типов — от большого аэросъемочного профессионального дрона до маленького и легкого коптера на сумму более 10 млн рублей.</w:t>
      </w:r>
    </w:p>
    <w:p w:rsidR="008B2309" w:rsidRPr="008B2309" w:rsidRDefault="008B2309" w:rsidP="008B2309">
      <w:pPr>
        <w:rPr>
          <w:rFonts w:ascii="Times New Roman" w:hAnsi="Times New Roman" w:cs="Times New Roman"/>
          <w:sz w:val="26"/>
          <w:szCs w:val="26"/>
        </w:rPr>
      </w:pPr>
      <w:r w:rsidRPr="008B2309">
        <w:rPr>
          <w:rFonts w:ascii="Times New Roman" w:hAnsi="Times New Roman" w:cs="Times New Roman"/>
          <w:sz w:val="26"/>
          <w:szCs w:val="26"/>
        </w:rPr>
        <w:t>Это и uDrone «Пегас» — профессиональный промышленный гексакоптер с модульной конструкцией и высокой грузоподъемностью, разработанный для широкого спектра задач, включая аэросъемку, мониторинг, видеонаблюдение, лазерное сканирование и геофизические исследования; и Геоскан 401 — аэросъемочный беспилотник с вертикальным взлетом и посадкой, который позволяет выполнять точную фотограмметрическую съемку в ограниченном пространстве и на сложном рельефе. В парк вошел и Геоскан Gemini — высокопроизводительный аэросъемочный комплекс на базе квадрокоптера, предназначенный для получения точных геопространственных данных и оперативного картографирования, а также компактный образовательный квадрокоптер Геоскан «Пионер Мини» и многофункциональный учебно-методический квадрокоптерный комплекс Геоскан «Пионер» для практического освоения пилотирования, программирования и конструирования.</w:t>
      </w:r>
    </w:p>
    <w:p w:rsidR="008B2309" w:rsidRPr="008B2309" w:rsidRDefault="008B2309" w:rsidP="008B230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2309">
        <w:rPr>
          <w:rFonts w:ascii="Times New Roman" w:hAnsi="Times New Roman" w:cs="Times New Roman"/>
          <w:sz w:val="26"/>
          <w:szCs w:val="26"/>
        </w:rPr>
        <w:t xml:space="preserve">По словам проректора по научной работе и инновациям Артура Отто, в НГТУ НЭТИ в создание БАС включены практически все инженерные факультеты. «Сегодня беспилотные авиационные системы — это сложный технический и инженерный </w:t>
      </w:r>
      <w:r w:rsidRPr="008B2309">
        <w:rPr>
          <w:rFonts w:ascii="Times New Roman" w:hAnsi="Times New Roman" w:cs="Times New Roman"/>
          <w:sz w:val="26"/>
          <w:szCs w:val="26"/>
        </w:rPr>
        <w:lastRenderedPageBreak/>
        <w:t xml:space="preserve">объект, и его проектирование не может быть основано только лишь на основе компетенций направления «Авиастроение». В университете в создание БАС включены практически все инженерные факультеты. Спектр задач — как научных, так и учебных — очень широкий: от разработки узлов и агрегатов планера до силовой электроники, машинного зрения, цифрового моделирования, создания двойников, систем связи для БПЛА и др. Парк беспилотников, который появился в вузе, будет способствовать развитию данного направления. Кроме того, управление дронами — очень интересный и увлекательный процесс», — отметил Артур Отто. </w:t>
      </w:r>
    </w:p>
    <w:p w:rsidR="008B2309" w:rsidRPr="008B2309" w:rsidRDefault="008B2309" w:rsidP="008B230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B2309" w:rsidRPr="008B2309" w:rsidRDefault="008B2309" w:rsidP="008B230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2309">
        <w:rPr>
          <w:rFonts w:ascii="Times New Roman" w:hAnsi="Times New Roman" w:cs="Times New Roman"/>
          <w:sz w:val="26"/>
          <w:szCs w:val="26"/>
        </w:rPr>
        <w:t xml:space="preserve">Начальник научного управления НГТУ НЭТИ Денис Котин рассказал, что БПЛА станут инструментом для исследований и научных открытий как для коллективов вуза, так и в рамках взаимодействия с индустриальными партнерами. «Беспилотники помогут решить различные задачи в сложных условиях — это и </w:t>
      </w:r>
      <w:hyperlink r:id="rId9" w:history="1">
        <w:r w:rsidRPr="008B2309">
          <w:rPr>
            <w:rStyle w:val="af"/>
            <w:rFonts w:ascii="Times New Roman" w:hAnsi="Times New Roman" w:cs="Times New Roman"/>
            <w:sz w:val="26"/>
            <w:szCs w:val="26"/>
          </w:rPr>
          <w:t>контроль</w:t>
        </w:r>
      </w:hyperlink>
      <w:r w:rsidRPr="008B2309">
        <w:rPr>
          <w:rFonts w:ascii="Times New Roman" w:hAnsi="Times New Roman" w:cs="Times New Roman"/>
          <w:sz w:val="26"/>
          <w:szCs w:val="26"/>
        </w:rPr>
        <w:t xml:space="preserve"> за состоянием окружающей среды, и </w:t>
      </w:r>
      <w:hyperlink r:id="rId10" w:history="1">
        <w:r w:rsidRPr="008B2309">
          <w:rPr>
            <w:rStyle w:val="af"/>
            <w:rFonts w:ascii="Times New Roman" w:hAnsi="Times New Roman" w:cs="Times New Roman"/>
            <w:sz w:val="26"/>
            <w:szCs w:val="26"/>
          </w:rPr>
          <w:t>диагностика ЛЭП</w:t>
        </w:r>
      </w:hyperlink>
      <w:r w:rsidRPr="008B2309">
        <w:rPr>
          <w:rFonts w:ascii="Times New Roman" w:hAnsi="Times New Roman" w:cs="Times New Roman"/>
          <w:sz w:val="26"/>
          <w:szCs w:val="26"/>
        </w:rPr>
        <w:t>, и создание 3</w:t>
      </w:r>
      <w:r w:rsidRPr="008B2309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8B2309">
        <w:rPr>
          <w:rFonts w:ascii="Times New Roman" w:hAnsi="Times New Roman" w:cs="Times New Roman"/>
          <w:sz w:val="26"/>
          <w:szCs w:val="26"/>
        </w:rPr>
        <w:t xml:space="preserve">-карт, и многое другое», — подчеркнул </w:t>
      </w:r>
      <w:hyperlink r:id="rId11" w:history="1">
        <w:r w:rsidRPr="008B2309">
          <w:rPr>
            <w:rStyle w:val="af"/>
            <w:rFonts w:ascii="Times New Roman" w:hAnsi="Times New Roman" w:cs="Times New Roman"/>
            <w:sz w:val="26"/>
            <w:szCs w:val="26"/>
          </w:rPr>
          <w:t>Денис Котин</w:t>
        </w:r>
      </w:hyperlink>
      <w:r w:rsidRPr="008B2309">
        <w:rPr>
          <w:rFonts w:ascii="Times New Roman" w:hAnsi="Times New Roman" w:cs="Times New Roman"/>
          <w:sz w:val="26"/>
          <w:szCs w:val="26"/>
        </w:rPr>
        <w:t>.</w:t>
      </w:r>
    </w:p>
    <w:p w:rsidR="008B2309" w:rsidRPr="008B2309" w:rsidRDefault="008B2309" w:rsidP="008B230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B2309" w:rsidRPr="008B2309" w:rsidRDefault="008B2309" w:rsidP="008B2309">
      <w:pPr>
        <w:rPr>
          <w:rFonts w:ascii="Times New Roman" w:hAnsi="Times New Roman" w:cs="Times New Roman"/>
          <w:sz w:val="26"/>
          <w:szCs w:val="26"/>
        </w:rPr>
      </w:pPr>
      <w:r w:rsidRPr="008B2309">
        <w:rPr>
          <w:rFonts w:ascii="Times New Roman" w:hAnsi="Times New Roman" w:cs="Times New Roman"/>
          <w:sz w:val="26"/>
          <w:szCs w:val="26"/>
        </w:rPr>
        <w:t xml:space="preserve">Вуз открыт для предложений о совместных НИОКР с индустриальными партнерами и готов задействовать для выполнения проектов собственный новый парк беспилотников. </w:t>
      </w:r>
    </w:p>
    <w:p w:rsidR="008B2309" w:rsidRPr="008B2309" w:rsidRDefault="008B2309" w:rsidP="008B2309">
      <w:pPr>
        <w:rPr>
          <w:rFonts w:ascii="Times New Roman" w:hAnsi="Times New Roman" w:cs="Times New Roman"/>
          <w:sz w:val="26"/>
          <w:szCs w:val="26"/>
        </w:rPr>
      </w:pPr>
      <w:r w:rsidRPr="008B2309">
        <w:rPr>
          <w:rFonts w:ascii="Times New Roman" w:hAnsi="Times New Roman" w:cs="Times New Roman"/>
          <w:sz w:val="26"/>
          <w:szCs w:val="26"/>
        </w:rPr>
        <w:t>В НГТУ НЭТИ реализуются образовательные программы высшей инженерной школы (ВИШ), основной тематикой которых является обучение студентов проектированию и эксплуатации беспилотных и пилотируемых авиационных систем.</w:t>
      </w:r>
    </w:p>
    <w:p w:rsidR="008B2309" w:rsidRPr="008B2309" w:rsidRDefault="008B2309" w:rsidP="008B2309">
      <w:pPr>
        <w:rPr>
          <w:rFonts w:ascii="Times New Roman" w:hAnsi="Times New Roman" w:cs="Times New Roman"/>
          <w:sz w:val="26"/>
          <w:szCs w:val="26"/>
        </w:rPr>
      </w:pPr>
      <w:r w:rsidRPr="008B2309">
        <w:rPr>
          <w:rFonts w:ascii="Times New Roman" w:hAnsi="Times New Roman" w:cs="Times New Roman"/>
          <w:sz w:val="26"/>
          <w:szCs w:val="26"/>
        </w:rPr>
        <w:t xml:space="preserve">Напомним, что в НГТУ НЭТИ с прошлого года действует </w:t>
      </w:r>
      <w:hyperlink r:id="rId12" w:history="1">
        <w:r w:rsidRPr="008B2309">
          <w:rPr>
            <w:rStyle w:val="af"/>
            <w:rFonts w:ascii="Times New Roman" w:hAnsi="Times New Roman" w:cs="Times New Roman"/>
            <w:sz w:val="26"/>
            <w:szCs w:val="26"/>
          </w:rPr>
          <w:t>дополнительная профессиональная программа повышения квалификации</w:t>
        </w:r>
      </w:hyperlink>
      <w:r w:rsidRPr="008B2309">
        <w:rPr>
          <w:rFonts w:ascii="Times New Roman" w:hAnsi="Times New Roman" w:cs="Times New Roman"/>
          <w:sz w:val="26"/>
          <w:szCs w:val="26"/>
        </w:rPr>
        <w:t xml:space="preserve"> «Оператор беспилотных летательных аппаратов самолетного и мультироторного типа».</w:t>
      </w:r>
    </w:p>
    <w:p w:rsidR="007E5D45" w:rsidRDefault="00D741C1" w:rsidP="00653FFA">
      <w:pPr>
        <w:rPr>
          <w:sz w:val="28"/>
          <w:szCs w:val="28"/>
        </w:rPr>
      </w:pPr>
      <w:r w:rsidRPr="00AE3C49">
        <w:rPr>
          <w:sz w:val="28"/>
          <w:szCs w:val="28"/>
        </w:rPr>
        <w:t>____________________</w:t>
      </w:r>
      <w:r>
        <w:rPr>
          <w:sz w:val="28"/>
          <w:szCs w:val="28"/>
        </w:rPr>
        <w:t>_______________________________</w:t>
      </w:r>
    </w:p>
    <w:p w:rsidR="007E5D45" w:rsidRPr="00FB1F9A" w:rsidRDefault="00D741C1">
      <w:pPr>
        <w:rPr>
          <w:sz w:val="20"/>
          <w:szCs w:val="20"/>
        </w:rPr>
      </w:pPr>
      <w:r w:rsidRPr="00FB1F9A">
        <w:rPr>
          <w:sz w:val="20"/>
          <w:szCs w:val="20"/>
        </w:rPr>
        <w:t>Для СМИ</w:t>
      </w:r>
    </w:p>
    <w:p w:rsidR="007E5D45" w:rsidRPr="00FB1F9A" w:rsidRDefault="00D741C1">
      <w:pPr>
        <w:rPr>
          <w:sz w:val="20"/>
          <w:szCs w:val="20"/>
        </w:rPr>
      </w:pPr>
      <w:r w:rsidRPr="00FB1F9A">
        <w:rPr>
          <w:sz w:val="20"/>
          <w:szCs w:val="20"/>
        </w:rPr>
        <w:t>Пресс-секретарь НГТУ НЭТИ Елена Танажко, is@nstu.ru, +7-913-398-50-49</w:t>
      </w:r>
    </w:p>
    <w:p w:rsidR="007E5D45" w:rsidRDefault="00D741C1">
      <w:p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tbl>
      <w:tblPr>
        <w:tblStyle w:val="StGen0"/>
        <w:tblW w:w="922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  <w:gridCol w:w="250"/>
      </w:tblGrid>
      <w:tr w:rsidR="007E5D45">
        <w:tc>
          <w:tcPr>
            <w:tcW w:w="2552" w:type="dxa"/>
            <w:shd w:val="clear" w:color="FFFFFF" w:fill="FFFFFF"/>
          </w:tcPr>
          <w:p w:rsidR="007E5D45" w:rsidRDefault="00D741C1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2400" cy="161925"/>
                      <wp:effectExtent l="0" t="0" r="0" b="0"/>
                      <wp:docPr id="2" name="Рисунок 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3885847" name=""/>
                              <pic:cNvPic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619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0pt;height:12.75pt;mso-wrap-distance-left:0.00pt;mso-wrap-distance-top:0.00pt;mso-wrap-distance-right:0.00pt;mso-wrap-distance-bottom:0.0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hyperlink r:id="rId15" w:tooltip="https://dzen.ru/nstu_neti" w:history="1">
              <w:r>
                <w:rPr>
                  <w:rStyle w:val="af"/>
                  <w:lang w:val="ru-RU"/>
                </w:rPr>
                <w:t>Яндекс.Дзен</w:t>
              </w:r>
            </w:hyperlink>
          </w:p>
          <w:p w:rsidR="007E5D45" w:rsidRDefault="00D741C1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2400" cy="152400"/>
                      <wp:effectExtent l="0" t="0" r="0" b="0"/>
                      <wp:docPr id="3" name="image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12455538" name="image7.png"/>
                              <pic:cNvPic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5239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00pt;height:12.00pt;mso-wrap-distance-left:0.00pt;mso-wrap-distance-top:0.00pt;mso-wrap-distance-right:0.00pt;mso-wrap-distance-bottom:0.00pt;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 ВКонтакте</w:t>
            </w:r>
          </w:p>
        </w:tc>
        <w:tc>
          <w:tcPr>
            <w:tcW w:w="2977" w:type="dxa"/>
            <w:shd w:val="clear" w:color="FFFFFF" w:fill="FFFFFF"/>
          </w:tcPr>
          <w:p w:rsidR="007E5D45" w:rsidRDefault="00D741C1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1450" cy="171450"/>
                      <wp:effectExtent l="0" t="0" r="0" b="0"/>
                      <wp:docPr id="4" name="Рисунок 1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5682236" name=""/>
                              <pic:cNvPic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50pt;height:13.50pt;mso-wrap-distance-left:0.00pt;mso-wrap-distance-top:0.00pt;mso-wrap-distance-right:0.00pt;mso-wrap-distance-bottom:0.0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>
              <w:rPr>
                <w:lang w:val="en-US"/>
              </w:rPr>
              <w:t xml:space="preserve"> </w:t>
            </w:r>
            <w:hyperlink r:id="rId20" w:tooltip="https://t.me/nstu_neti" w:history="1">
              <w:r>
                <w:rPr>
                  <w:rStyle w:val="af"/>
                  <w:lang w:val="ru-RU"/>
                </w:rPr>
                <w:t>Телеграм</w:t>
              </w:r>
            </w:hyperlink>
          </w:p>
          <w:p w:rsidR="007E5D45" w:rsidRDefault="00D741C1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2400" cy="152400"/>
                      <wp:effectExtent l="0" t="0" r="0" b="0"/>
                      <wp:docPr id="5" name="image2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87108416" name="image2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            <pic:cNvPicPr/>
                            </pic:nvPicPr>
                            <pic:blipFill>
                              <a:blip r:embed="rId21"/>
                              <a:srcRect l="4953" t="4401" r="4912" b="54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5239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0pt;height:12.00pt;mso-wrap-distance-left:0.00pt;mso-wrap-distance-top:0.00pt;mso-wrap-distance-right:0.00pt;mso-wrap-distance-bottom:0.00pt;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>
              <w:rPr>
                <w:lang w:val="en-US"/>
              </w:rPr>
              <w:t xml:space="preserve"> </w:t>
            </w:r>
            <w:hyperlink r:id="rId23" w:tooltip="https://www.nstu.ru/media/foto_video" w:history="1">
              <w:r>
                <w:rPr>
                  <w:rStyle w:val="af"/>
                  <w:lang w:val="ru-RU"/>
                </w:rPr>
                <w:t>Фото и видео</w:t>
              </w:r>
            </w:hyperlink>
          </w:p>
          <w:p w:rsidR="007E5D45" w:rsidRDefault="007E5D45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  <w:shd w:val="clear" w:color="FFFFFF" w:fill="FFFFFF"/>
          </w:tcPr>
          <w:p w:rsidR="007E5D45" w:rsidRDefault="00D741C1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42875" cy="152400"/>
                      <wp:effectExtent l="0" t="0" r="0" b="0"/>
                      <wp:docPr id="6" name="image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6129049" name="image3.png"/>
                              <pic:cNvPicPr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75" cy="15239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00pt;mso-wrap-distance-left:0.00pt;mso-wrap-distance-top:0.00pt;mso-wrap-distance-right:0.00pt;mso-wrap-distance-bottom:0.00pt;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hyperlink r:id="rId26" w:tooltip="http://www.nstu.ru/news" w:history="1">
              <w:r>
                <w:rPr>
                  <w:color w:val="0000FF"/>
                  <w:u w:val="single"/>
                  <w:lang w:val="ru-RU"/>
                </w:rPr>
                <w:t>Новости</w:t>
              </w:r>
            </w:hyperlink>
          </w:p>
          <w:p w:rsidR="007E5D45" w:rsidRDefault="00D741C1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2400" cy="142875"/>
                      <wp:effectExtent l="0" t="0" r="0" b="0"/>
                      <wp:docPr id="7" name="image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77662375" name="image1.png"/>
                              <pic:cNvPicPr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4287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00pt;height:11.25pt;mso-wrap-distance-left:0.00pt;mso-wrap-distance-top:0.00pt;mso-wrap-distance-right:0.00pt;mso-wrap-distance-bottom:0.00pt;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hyperlink r:id="rId29" w:tooltip="http://www.nstu.ru/pressreleases" w:history="1">
              <w:r>
                <w:rPr>
                  <w:color w:val="0000FF"/>
                  <w:u w:val="single"/>
                  <w:lang w:val="ru-RU"/>
                </w:rPr>
                <w:t>Пресс</w:t>
              </w:r>
            </w:hyperlink>
            <w:r>
              <w:rPr>
                <w:color w:val="0000FF"/>
                <w:u w:val="single"/>
                <w:lang w:val="ru-RU"/>
              </w:rPr>
              <w:t>-релизы</w:t>
            </w:r>
          </w:p>
        </w:tc>
        <w:tc>
          <w:tcPr>
            <w:tcW w:w="250" w:type="dxa"/>
          </w:tcPr>
          <w:p w:rsidR="007E5D45" w:rsidRDefault="007E5D45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</w:p>
        </w:tc>
        <w:tc>
          <w:tcPr>
            <w:tcW w:w="250" w:type="dxa"/>
          </w:tcPr>
          <w:p w:rsidR="007E5D45" w:rsidRDefault="00D741C1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lang w:val="ru-RU"/>
              </w:rPr>
              <w:t xml:space="preserve">      </w:t>
            </w:r>
          </w:p>
        </w:tc>
        <w:tc>
          <w:tcPr>
            <w:tcW w:w="250" w:type="dxa"/>
          </w:tcPr>
          <w:p w:rsidR="007E5D45" w:rsidRDefault="00D741C1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50" w:type="dxa"/>
            <w:shd w:val="clear" w:color="FFFFFF" w:fill="FFFFFF"/>
          </w:tcPr>
          <w:p w:rsidR="007E5D45" w:rsidRDefault="007E5D4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7E5D45" w:rsidRDefault="007E5D45" w:rsidP="00DE3FA4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7E5D4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F15" w:rsidRDefault="00F33F15">
      <w:pPr>
        <w:spacing w:after="0" w:line="240" w:lineRule="auto"/>
      </w:pPr>
      <w:r>
        <w:separator/>
      </w:r>
    </w:p>
  </w:endnote>
  <w:endnote w:type="continuationSeparator" w:id="0">
    <w:p w:rsidR="00F33F15" w:rsidRDefault="00F33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F15" w:rsidRDefault="00F33F15">
      <w:pPr>
        <w:spacing w:after="0" w:line="240" w:lineRule="auto"/>
      </w:pPr>
      <w:r>
        <w:separator/>
      </w:r>
    </w:p>
  </w:footnote>
  <w:footnote w:type="continuationSeparator" w:id="0">
    <w:p w:rsidR="00F33F15" w:rsidRDefault="00F33F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D45"/>
    <w:rsid w:val="00004CD7"/>
    <w:rsid w:val="00022852"/>
    <w:rsid w:val="000243BF"/>
    <w:rsid w:val="00031061"/>
    <w:rsid w:val="0003357D"/>
    <w:rsid w:val="000546BE"/>
    <w:rsid w:val="000737AB"/>
    <w:rsid w:val="00086398"/>
    <w:rsid w:val="000B2128"/>
    <w:rsid w:val="001314E4"/>
    <w:rsid w:val="001570C9"/>
    <w:rsid w:val="00160FD9"/>
    <w:rsid w:val="001620D3"/>
    <w:rsid w:val="001B5086"/>
    <w:rsid w:val="001C69CF"/>
    <w:rsid w:val="00214E62"/>
    <w:rsid w:val="002366E2"/>
    <w:rsid w:val="0024320C"/>
    <w:rsid w:val="0029648C"/>
    <w:rsid w:val="002C2158"/>
    <w:rsid w:val="00306397"/>
    <w:rsid w:val="00320708"/>
    <w:rsid w:val="00365B91"/>
    <w:rsid w:val="0037706B"/>
    <w:rsid w:val="00377EBE"/>
    <w:rsid w:val="00381EFE"/>
    <w:rsid w:val="0039350F"/>
    <w:rsid w:val="003A3C02"/>
    <w:rsid w:val="003C1CDF"/>
    <w:rsid w:val="003E3F17"/>
    <w:rsid w:val="003E4263"/>
    <w:rsid w:val="003F0DAA"/>
    <w:rsid w:val="004D1E32"/>
    <w:rsid w:val="005765E9"/>
    <w:rsid w:val="005B0AE1"/>
    <w:rsid w:val="005C347C"/>
    <w:rsid w:val="005F324A"/>
    <w:rsid w:val="006421E0"/>
    <w:rsid w:val="00651844"/>
    <w:rsid w:val="00653FFA"/>
    <w:rsid w:val="00692DEB"/>
    <w:rsid w:val="006C484B"/>
    <w:rsid w:val="00722179"/>
    <w:rsid w:val="007C232F"/>
    <w:rsid w:val="007E5D45"/>
    <w:rsid w:val="00851C93"/>
    <w:rsid w:val="008B2309"/>
    <w:rsid w:val="008E386A"/>
    <w:rsid w:val="0091470B"/>
    <w:rsid w:val="00941E4A"/>
    <w:rsid w:val="009558BD"/>
    <w:rsid w:val="009B18DF"/>
    <w:rsid w:val="009D2374"/>
    <w:rsid w:val="009E6B78"/>
    <w:rsid w:val="009F3B73"/>
    <w:rsid w:val="00A24C1B"/>
    <w:rsid w:val="00A61D57"/>
    <w:rsid w:val="00A75739"/>
    <w:rsid w:val="00A82B67"/>
    <w:rsid w:val="00A97BC9"/>
    <w:rsid w:val="00AD11F9"/>
    <w:rsid w:val="00AD2B80"/>
    <w:rsid w:val="00AE3C49"/>
    <w:rsid w:val="00B25E76"/>
    <w:rsid w:val="00B30C9C"/>
    <w:rsid w:val="00B80F48"/>
    <w:rsid w:val="00B8132C"/>
    <w:rsid w:val="00BD684A"/>
    <w:rsid w:val="00BF33C1"/>
    <w:rsid w:val="00C15E38"/>
    <w:rsid w:val="00C9178A"/>
    <w:rsid w:val="00CC13DE"/>
    <w:rsid w:val="00D741C1"/>
    <w:rsid w:val="00DE3FA4"/>
    <w:rsid w:val="00DE7242"/>
    <w:rsid w:val="00E87963"/>
    <w:rsid w:val="00E90A58"/>
    <w:rsid w:val="00E95025"/>
    <w:rsid w:val="00F14255"/>
    <w:rsid w:val="00F33F15"/>
    <w:rsid w:val="00F72ADD"/>
    <w:rsid w:val="00F877D4"/>
    <w:rsid w:val="00FA3C52"/>
    <w:rsid w:val="00FA6F95"/>
    <w:rsid w:val="00FB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CCA6E"/>
  <w15:docId w15:val="{12D24EA2-089C-4FA9-9943-0F6A0A40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table" w:customStyle="1" w:styleId="StGen0">
    <w:name w:val="StGen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</w:pPr>
    <w:rPr>
      <w:rFonts w:ascii="Arial" w:eastAsia="Arial" w:hAnsi="Arial" w:cs="Arial"/>
      <w:lang w:val="ru"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15" w:type="dxa"/>
        <w:bottom w:w="0" w:type="dxa"/>
        <w:right w:w="115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hyperlink" Target="http://www.nstu.ru/news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5.jpg"/><Relationship Id="rId12" Type="http://schemas.openxmlformats.org/officeDocument/2006/relationships/hyperlink" Target="https://nstu.ru/edu/dpo/registration?idprogram=8921" TargetMode="External"/><Relationship Id="rId17" Type="http://schemas.openxmlformats.org/officeDocument/2006/relationships/image" Target="media/image30.png"/><Relationship Id="rId25" Type="http://schemas.openxmlformats.org/officeDocument/2006/relationships/image" Target="media/image60.png"/><Relationship Id="rId2" Type="http://schemas.openxmlformats.org/officeDocument/2006/relationships/settings" Target="settings.xml"/><Relationship Id="rId16" Type="http://schemas.openxmlformats.org/officeDocument/2006/relationships/image" Target="media/image3.png"/><Relationship Id="rId20" Type="http://schemas.openxmlformats.org/officeDocument/2006/relationships/hyperlink" Target="https://t.me/nstu_neti" TargetMode="External"/><Relationship Id="rId29" Type="http://schemas.openxmlformats.org/officeDocument/2006/relationships/hyperlink" Target="http://www.nstu.ru/pressreleases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ciu.nstu.ru/kaf/persons/36303" TargetMode="External"/><Relationship Id="rId24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yperlink" Target="https://dzen.ru/nstu_neti" TargetMode="External"/><Relationship Id="rId23" Type="http://schemas.openxmlformats.org/officeDocument/2006/relationships/hyperlink" Target="https://www.nstu.ru/media/foto_video" TargetMode="External"/><Relationship Id="rId28" Type="http://schemas.openxmlformats.org/officeDocument/2006/relationships/image" Target="media/image70.png"/><Relationship Id="rId10" Type="http://schemas.openxmlformats.org/officeDocument/2006/relationships/hyperlink" Target="https://www.nstu.ru/announcements/news_more?idnews=171941" TargetMode="External"/><Relationship Id="rId19" Type="http://schemas.openxmlformats.org/officeDocument/2006/relationships/image" Target="media/image40.pn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xn--c1atqe.xn--p1ai/news/news_more?idnews=172923" TargetMode="External"/><Relationship Id="rId14" Type="http://schemas.openxmlformats.org/officeDocument/2006/relationships/image" Target="media/image20.png"/><Relationship Id="rId22" Type="http://schemas.openxmlformats.org/officeDocument/2006/relationships/image" Target="media/image50.jpg"/><Relationship Id="rId27" Type="http://schemas.openxmlformats.org/officeDocument/2006/relationships/image" Target="media/image7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Сабанцева Наталья Николаевна</cp:lastModifiedBy>
  <cp:revision>2</cp:revision>
  <dcterms:created xsi:type="dcterms:W3CDTF">2026-01-26T04:09:00Z</dcterms:created>
  <dcterms:modified xsi:type="dcterms:W3CDTF">2026-01-26T04:09:00Z</dcterms:modified>
</cp:coreProperties>
</file>