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BC3CAB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27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FB1F9A" w:rsidRPr="00F877D4">
        <w:rPr>
          <w:rFonts w:ascii="Times New Roman" w:eastAsia="Times New Roman" w:hAnsi="Times New Roman" w:cs="Times New Roman"/>
          <w:b/>
        </w:rPr>
        <w:t>ноя</w:t>
      </w:r>
      <w:r w:rsidR="00E90A58" w:rsidRPr="00F877D4">
        <w:rPr>
          <w:rFonts w:ascii="Times New Roman" w:eastAsia="Times New Roman" w:hAnsi="Times New Roman" w:cs="Times New Roman"/>
          <w:b/>
        </w:rPr>
        <w:t>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C3CAB" w:rsidRPr="00BC3CAB" w:rsidRDefault="00BC3CAB" w:rsidP="00BC3CAB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C3CAB">
        <w:rPr>
          <w:rFonts w:ascii="Times New Roman" w:hAnsi="Times New Roman" w:cs="Times New Roman"/>
          <w:b/>
          <w:sz w:val="26"/>
          <w:szCs w:val="26"/>
        </w:rPr>
        <w:t>Софт для определения состояния решетчатых конструкций разработали в НГТУ НЭТИ</w:t>
      </w:r>
    </w:p>
    <w:p w:rsidR="00BC3CAB" w:rsidRPr="00BC3CAB" w:rsidRDefault="00BC3CAB" w:rsidP="00BC3CAB">
      <w:pPr>
        <w:rPr>
          <w:rFonts w:ascii="Times New Roman" w:hAnsi="Times New Roman" w:cs="Times New Roman"/>
          <w:b/>
          <w:sz w:val="26"/>
          <w:szCs w:val="26"/>
        </w:rPr>
      </w:pPr>
      <w:r w:rsidRPr="00BC3CAB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программу для идентификации технического состояния пространственных решетчатых конструкций.</w:t>
      </w:r>
    </w:p>
    <w:p w:rsidR="00BC3CAB" w:rsidRPr="00BC3CAB" w:rsidRDefault="00BC3CAB" w:rsidP="00BC3CAB">
      <w:pPr>
        <w:rPr>
          <w:rFonts w:ascii="Times New Roman" w:hAnsi="Times New Roman" w:cs="Times New Roman"/>
          <w:sz w:val="26"/>
          <w:szCs w:val="26"/>
        </w:rPr>
      </w:pPr>
      <w:r w:rsidRPr="00BC3CAB">
        <w:rPr>
          <w:rFonts w:ascii="Times New Roman" w:hAnsi="Times New Roman" w:cs="Times New Roman"/>
          <w:sz w:val="26"/>
          <w:szCs w:val="26"/>
        </w:rPr>
        <w:t>Инженеры НГТУ НЭТИ запустили софт для определения состояния решетчатых конструкций, примером которых являются промежуточные опоры воздушных линий электропередачи (ВЛ). Программа, разработанная командой факультета летательных аппаратов совместно с сотрудниками факультета автоматики и вычислительной техники, основывается на экспериментально определенной частоте собственных колебаний и показывает, какой группе состояния соответствует каждая конст</w:t>
      </w:r>
      <w:bookmarkStart w:id="0" w:name="_GoBack"/>
      <w:bookmarkEnd w:id="0"/>
      <w:r w:rsidRPr="00BC3CAB">
        <w:rPr>
          <w:rFonts w:ascii="Times New Roman" w:hAnsi="Times New Roman" w:cs="Times New Roman"/>
          <w:sz w:val="26"/>
          <w:szCs w:val="26"/>
        </w:rPr>
        <w:t>рукция.</w:t>
      </w:r>
    </w:p>
    <w:p w:rsidR="00BC3CAB" w:rsidRPr="00BC3CAB" w:rsidRDefault="00BC3CAB" w:rsidP="00BC3CAB">
      <w:pPr>
        <w:rPr>
          <w:rFonts w:ascii="Times New Roman" w:hAnsi="Times New Roman" w:cs="Times New Roman"/>
          <w:sz w:val="26"/>
          <w:szCs w:val="26"/>
        </w:rPr>
      </w:pPr>
      <w:r w:rsidRPr="00BC3CAB">
        <w:rPr>
          <w:rFonts w:ascii="Times New Roman" w:hAnsi="Times New Roman" w:cs="Times New Roman"/>
          <w:sz w:val="26"/>
          <w:szCs w:val="26"/>
        </w:rPr>
        <w:t xml:space="preserve">Диагностика проводится с помощью разработанных в вузе специальных датчиков «ЛЭПТОН-1», которые закрепляются на поясных уголках решетчатой конструкции с помощью магнитов. Датчики передают на смартфон большое количество данных, программа обрабатывает их и выдает результат измерения в виде </w:t>
      </w:r>
      <w:r w:rsidRPr="00BC3CAB">
        <w:rPr>
          <w:rFonts w:ascii="Times New Roman" w:hAnsi="Times New Roman" w:cs="Times New Roman"/>
          <w:sz w:val="26"/>
          <w:szCs w:val="26"/>
          <w:lang w:val="en-US"/>
        </w:rPr>
        <w:t>Excel</w:t>
      </w:r>
      <w:r w:rsidRPr="00BC3CAB">
        <w:rPr>
          <w:rFonts w:ascii="Times New Roman" w:hAnsi="Times New Roman" w:cs="Times New Roman"/>
          <w:sz w:val="26"/>
          <w:szCs w:val="26"/>
        </w:rPr>
        <w:t>-таблицы. Вся операция занимает считанные минуты, при этом количество измерений для одной опоры достигает четырех. Количество же конструкций в одной линии электропередачи может доходить до нескольких сотен, что и потребовало автоматизированного подхода к обработке экспериментальных данных — разработку программного продукта.</w:t>
      </w:r>
    </w:p>
    <w:p w:rsidR="00BC3CAB" w:rsidRPr="00BC3CAB" w:rsidRDefault="00BC3CAB" w:rsidP="00BC3CAB">
      <w:pPr>
        <w:rPr>
          <w:rFonts w:ascii="Times New Roman" w:hAnsi="Times New Roman" w:cs="Times New Roman"/>
          <w:sz w:val="26"/>
          <w:szCs w:val="26"/>
        </w:rPr>
      </w:pPr>
      <w:r w:rsidRPr="00BC3CAB">
        <w:rPr>
          <w:rFonts w:ascii="Times New Roman" w:hAnsi="Times New Roman" w:cs="Times New Roman"/>
          <w:sz w:val="26"/>
          <w:szCs w:val="26"/>
        </w:rPr>
        <w:t xml:space="preserve">По словам доцента кафедры прочности летательных аппаратов НГТУ НЭТИ канд. техн. наук Алексея Кожевникова, программу протестировали весной этого года при участии сотрудников Сибирского научно-исследовательского института авиации имени С. А. Чаплыгина. «Софт полезен не только для инструментального обследования опор в энергетике. Он также поможет определить состояние любых зданий, сооружений и даже уникальных конструкций, к которым относятся памятники архитектуры», — отметил Алексей Кожевников. </w:t>
      </w:r>
    </w:p>
    <w:p w:rsidR="00BC3CAB" w:rsidRPr="00BC3CAB" w:rsidRDefault="00BC3CAB" w:rsidP="00BC3CAB">
      <w:pPr>
        <w:rPr>
          <w:rFonts w:ascii="Times New Roman" w:hAnsi="Times New Roman" w:cs="Times New Roman"/>
          <w:sz w:val="26"/>
          <w:szCs w:val="26"/>
        </w:rPr>
      </w:pPr>
      <w:r w:rsidRPr="00BC3CAB">
        <w:rPr>
          <w:rFonts w:ascii="Times New Roman" w:hAnsi="Times New Roman" w:cs="Times New Roman"/>
          <w:sz w:val="26"/>
          <w:szCs w:val="26"/>
        </w:rPr>
        <w:t xml:space="preserve">Напомним, ранее в НГТУ НЭТИ была создана программа для классификации опор линий электропередачи на группы по степени износа. </w:t>
      </w:r>
      <w:hyperlink r:id="rId9" w:history="1">
        <w:r w:rsidRPr="00BC3CAB">
          <w:rPr>
            <w:rStyle w:val="af"/>
            <w:rFonts w:ascii="Times New Roman" w:hAnsi="Times New Roman" w:cs="Times New Roman"/>
            <w:sz w:val="26"/>
            <w:szCs w:val="26"/>
          </w:rPr>
          <w:t>Разработка</w:t>
        </w:r>
      </w:hyperlink>
      <w:r w:rsidRPr="00BC3CAB">
        <w:rPr>
          <w:rFonts w:ascii="Times New Roman" w:hAnsi="Times New Roman" w:cs="Times New Roman"/>
          <w:sz w:val="26"/>
          <w:szCs w:val="26"/>
        </w:rPr>
        <w:t xml:space="preserve">, которая не имеет </w:t>
      </w:r>
      <w:r w:rsidRPr="00BC3CAB">
        <w:rPr>
          <w:rFonts w:ascii="Times New Roman" w:hAnsi="Times New Roman" w:cs="Times New Roman"/>
          <w:sz w:val="26"/>
          <w:szCs w:val="26"/>
        </w:rPr>
        <w:lastRenderedPageBreak/>
        <w:t xml:space="preserve">отечественных аналогов, в автоматическом режиме позволяет ранжировать конструкции на категории для более эффективного планирования затрат на обслуживание и ремонт.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608" w:rsidRDefault="00BE3608">
      <w:pPr>
        <w:spacing w:after="0" w:line="240" w:lineRule="auto"/>
      </w:pPr>
      <w:r>
        <w:separator/>
      </w:r>
    </w:p>
  </w:endnote>
  <w:endnote w:type="continuationSeparator" w:id="0">
    <w:p w:rsidR="00BE3608" w:rsidRDefault="00BE3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608" w:rsidRDefault="00BE3608">
      <w:pPr>
        <w:spacing w:after="0" w:line="240" w:lineRule="auto"/>
      </w:pPr>
      <w:r>
        <w:separator/>
      </w:r>
    </w:p>
  </w:footnote>
  <w:footnote w:type="continuationSeparator" w:id="0">
    <w:p w:rsidR="00BE3608" w:rsidRDefault="00BE36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2B80"/>
    <w:rsid w:val="00AE3C49"/>
    <w:rsid w:val="00B25E76"/>
    <w:rsid w:val="00B30C9C"/>
    <w:rsid w:val="00B80F48"/>
    <w:rsid w:val="00BC3CAB"/>
    <w:rsid w:val="00BE3608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9EBC7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71922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2025-11-27T03:27:00Z</dcterms:created>
  <dcterms:modified xsi:type="dcterms:W3CDTF">2025-11-27T03:27:00Z</dcterms:modified>
</cp:coreProperties>
</file>