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833C2D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25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FB1F9A" w:rsidRPr="00F877D4">
        <w:rPr>
          <w:rFonts w:ascii="Times New Roman" w:eastAsia="Times New Roman" w:hAnsi="Times New Roman" w:cs="Times New Roman"/>
          <w:b/>
        </w:rPr>
        <w:t>ноя</w:t>
      </w:r>
      <w:r w:rsidR="00E90A58" w:rsidRPr="00F877D4">
        <w:rPr>
          <w:rFonts w:ascii="Times New Roman" w:eastAsia="Times New Roman" w:hAnsi="Times New Roman" w:cs="Times New Roman"/>
          <w:b/>
        </w:rPr>
        <w:t>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33C2D" w:rsidRPr="00833C2D" w:rsidRDefault="00833C2D" w:rsidP="00833C2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33C2D">
        <w:rPr>
          <w:rFonts w:ascii="Times New Roman" w:hAnsi="Times New Roman" w:cs="Times New Roman"/>
          <w:b/>
          <w:sz w:val="26"/>
          <w:szCs w:val="26"/>
        </w:rPr>
        <w:t>Уникальный стенд по тестированию акку</w:t>
      </w:r>
      <w:bookmarkStart w:id="0" w:name="_GoBack"/>
      <w:bookmarkEnd w:id="0"/>
      <w:r w:rsidRPr="00833C2D">
        <w:rPr>
          <w:rFonts w:ascii="Times New Roman" w:hAnsi="Times New Roman" w:cs="Times New Roman"/>
          <w:b/>
          <w:sz w:val="26"/>
          <w:szCs w:val="26"/>
        </w:rPr>
        <w:t>муляторов разрабатывают в НГТУ НЭТИ</w:t>
      </w:r>
    </w:p>
    <w:p w:rsidR="00833C2D" w:rsidRPr="00833C2D" w:rsidRDefault="00833C2D" w:rsidP="00833C2D">
      <w:pPr>
        <w:rPr>
          <w:rFonts w:ascii="Times New Roman" w:hAnsi="Times New Roman" w:cs="Times New Roman"/>
          <w:b/>
          <w:sz w:val="26"/>
          <w:szCs w:val="26"/>
        </w:rPr>
      </w:pPr>
      <w:r w:rsidRPr="00833C2D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модернизируют стенд по тестированию литий-ионных батарей. Разработка, которая проводится в рамках программы «Приоритет-2030», позволит оценивать ресурс силовых установок и продлевать их жизненный цикл в новых условиях. </w:t>
      </w:r>
    </w:p>
    <w:p w:rsidR="00833C2D" w:rsidRPr="00833C2D" w:rsidRDefault="00833C2D" w:rsidP="00833C2D">
      <w:pPr>
        <w:rPr>
          <w:rFonts w:ascii="Times New Roman" w:hAnsi="Times New Roman" w:cs="Times New Roman"/>
          <w:sz w:val="26"/>
          <w:szCs w:val="26"/>
        </w:rPr>
      </w:pPr>
      <w:r w:rsidRPr="00833C2D">
        <w:rPr>
          <w:rFonts w:ascii="Times New Roman" w:hAnsi="Times New Roman" w:cs="Times New Roman"/>
          <w:sz w:val="26"/>
          <w:szCs w:val="26"/>
        </w:rPr>
        <w:t xml:space="preserve">Инженеры НГТУ НЭТИ по заказу компании «Газпром-нефть» из Санкт-Петербурга запустили проект по усовершенствованию стенда для тестирования литий-ионных батарей. Оборудование позволит проверять отработанные аккумуляторы городского электротранспорта и продлевать срок их службы в щадящих условиях, например, в качестве накопительных устройств в энергетике для выравнивания пиковых нагрузок, где режимы работы значительно легче. </w:t>
      </w:r>
    </w:p>
    <w:p w:rsidR="00833C2D" w:rsidRPr="00833C2D" w:rsidRDefault="00833C2D" w:rsidP="00833C2D">
      <w:pPr>
        <w:rPr>
          <w:rFonts w:ascii="Times New Roman" w:hAnsi="Times New Roman" w:cs="Times New Roman"/>
          <w:sz w:val="26"/>
          <w:szCs w:val="26"/>
        </w:rPr>
      </w:pPr>
      <w:r w:rsidRPr="00833C2D">
        <w:rPr>
          <w:rFonts w:ascii="Times New Roman" w:hAnsi="Times New Roman" w:cs="Times New Roman"/>
          <w:sz w:val="26"/>
          <w:szCs w:val="26"/>
        </w:rPr>
        <w:t xml:space="preserve">Определить уровень энергоемкости литий-ионных батарей поможет инновационный стенд, разработанный в НГТУ НЭТИ совместно с китайскими партнерами при поддержке Российского фонда фундаментальных исследований. Как рассказал заведующий кафедрой электротехнических комплексов НГТУ НЭТИ доктор технических наук, профессор Николай Щуров, модернизированное устройство позволит выявить и отбраковать отдельные ячейки аккумуляторной батареи, которые деградировали во время эксплуатации транспортных средств — особенно при частой смене режимов движения и остановки. </w:t>
      </w:r>
    </w:p>
    <w:p w:rsidR="00833C2D" w:rsidRPr="00833C2D" w:rsidRDefault="00833C2D" w:rsidP="00833C2D">
      <w:pPr>
        <w:rPr>
          <w:rFonts w:ascii="Times New Roman" w:hAnsi="Times New Roman" w:cs="Times New Roman"/>
          <w:sz w:val="26"/>
          <w:szCs w:val="26"/>
        </w:rPr>
      </w:pPr>
      <w:r w:rsidRPr="00833C2D">
        <w:rPr>
          <w:rFonts w:ascii="Times New Roman" w:hAnsi="Times New Roman" w:cs="Times New Roman"/>
          <w:sz w:val="26"/>
          <w:szCs w:val="26"/>
        </w:rPr>
        <w:t xml:space="preserve">«Разработка поможет отбраковать деградировавшие ячейки литий-ионных батарей, протестировать работоспособные элементы для переформатирования сборки и создания нового аккумулятора», — отметил профессор Николай Щуров, добавив, что стенд позволяет одновременно проверять тридцать элементов и отслеживать процессы, которые приводят к ускоренному старению ячеек аккумулятора. </w:t>
      </w:r>
    </w:p>
    <w:p w:rsidR="00833C2D" w:rsidRPr="00833C2D" w:rsidRDefault="00833C2D" w:rsidP="00833C2D">
      <w:pPr>
        <w:rPr>
          <w:rFonts w:ascii="Times New Roman" w:hAnsi="Times New Roman" w:cs="Times New Roman"/>
          <w:sz w:val="26"/>
          <w:szCs w:val="26"/>
        </w:rPr>
      </w:pPr>
      <w:r w:rsidRPr="00833C2D">
        <w:rPr>
          <w:rFonts w:ascii="Times New Roman" w:hAnsi="Times New Roman" w:cs="Times New Roman"/>
          <w:sz w:val="26"/>
          <w:szCs w:val="26"/>
        </w:rPr>
        <w:t xml:space="preserve">Модернизированный стенд для тестирования аккумуляторов НГТУ НЭТИ поможет не только дать вторую жизнь литий-ионным батареям, но и отчасти решить проблему, связанную с утилизацией литий-ионных батарей. </w:t>
      </w:r>
      <w:hyperlink r:id="rId9" w:history="1">
        <w:r w:rsidRPr="00833C2D">
          <w:rPr>
            <w:rStyle w:val="af"/>
            <w:rFonts w:ascii="Times New Roman" w:hAnsi="Times New Roman" w:cs="Times New Roman"/>
            <w:sz w:val="26"/>
            <w:szCs w:val="26"/>
          </w:rPr>
          <w:t>Напомним</w:t>
        </w:r>
      </w:hyperlink>
      <w:r w:rsidRPr="00833C2D">
        <w:rPr>
          <w:rFonts w:ascii="Times New Roman" w:hAnsi="Times New Roman" w:cs="Times New Roman"/>
          <w:sz w:val="26"/>
          <w:szCs w:val="26"/>
        </w:rPr>
        <w:t xml:space="preserve">, НГТУ НЭТИ совместно с научно-производственным объединением «Радио и </w:t>
      </w:r>
      <w:r w:rsidRPr="00833C2D">
        <w:rPr>
          <w:rFonts w:ascii="Times New Roman" w:hAnsi="Times New Roman" w:cs="Times New Roman"/>
          <w:sz w:val="26"/>
          <w:szCs w:val="26"/>
        </w:rPr>
        <w:lastRenderedPageBreak/>
        <w:t>Микроэлектроника» в рамках программы «Приоритет-2030» разрабатывает систему автоматического управления, сбора информации и обработки данных тяговых подстанций для городского электротранспорта.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FB1F9A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174D" w:rsidRDefault="000E174D">
      <w:pPr>
        <w:spacing w:after="0" w:line="240" w:lineRule="auto"/>
      </w:pPr>
      <w:r>
        <w:separator/>
      </w:r>
    </w:p>
  </w:endnote>
  <w:endnote w:type="continuationSeparator" w:id="0">
    <w:p w:rsidR="000E174D" w:rsidRDefault="000E17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174D" w:rsidRDefault="000E174D">
      <w:pPr>
        <w:spacing w:after="0" w:line="240" w:lineRule="auto"/>
      </w:pPr>
      <w:r>
        <w:separator/>
      </w:r>
    </w:p>
  </w:footnote>
  <w:footnote w:type="continuationSeparator" w:id="0">
    <w:p w:rsidR="000E174D" w:rsidRDefault="000E17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737AB"/>
    <w:rsid w:val="00086398"/>
    <w:rsid w:val="000E174D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118F6"/>
    <w:rsid w:val="00722179"/>
    <w:rsid w:val="007E5D45"/>
    <w:rsid w:val="00833C2D"/>
    <w:rsid w:val="00851C93"/>
    <w:rsid w:val="008E386A"/>
    <w:rsid w:val="0091470B"/>
    <w:rsid w:val="00941E4A"/>
    <w:rsid w:val="009558BD"/>
    <w:rsid w:val="00986BB6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2B80"/>
    <w:rsid w:val="00AE3C49"/>
    <w:rsid w:val="00B25E76"/>
    <w:rsid w:val="00B30C9C"/>
    <w:rsid w:val="00B80F48"/>
    <w:rsid w:val="00BF33C1"/>
    <w:rsid w:val="00C9178A"/>
    <w:rsid w:val="00CC13DE"/>
    <w:rsid w:val="00D741C1"/>
    <w:rsid w:val="00E87963"/>
    <w:rsid w:val="00E90A58"/>
    <w:rsid w:val="00E95025"/>
    <w:rsid w:val="00F14255"/>
    <w:rsid w:val="00F72ADD"/>
    <w:rsid w:val="00F877D4"/>
    <w:rsid w:val="00FA3C52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C3428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71801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2025-11-25T02:51:00Z</dcterms:created>
  <dcterms:modified xsi:type="dcterms:W3CDTF">2025-11-25T02:51:00Z</dcterms:modified>
</cp:coreProperties>
</file>