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24320C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4D7888">
        <w:rPr>
          <w:rFonts w:ascii="Times New Roman" w:eastAsia="Times New Roman" w:hAnsi="Times New Roman" w:cs="Times New Roman"/>
          <w:b/>
          <w:lang w:val="en-US"/>
        </w:rPr>
        <w:t>4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4D7888">
        <w:rPr>
          <w:rFonts w:ascii="Times New Roman" w:eastAsia="Times New Roman" w:hAnsi="Times New Roman" w:cs="Times New Roman"/>
          <w:b/>
        </w:rPr>
        <w:t>октября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53FFA" w:rsidRPr="004D7888" w:rsidRDefault="004D7888" w:rsidP="00653FFA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D7888">
        <w:rPr>
          <w:rFonts w:ascii="Times New Roman" w:hAnsi="Times New Roman" w:cs="Times New Roman"/>
          <w:b/>
          <w:sz w:val="26"/>
          <w:szCs w:val="26"/>
        </w:rPr>
        <w:t>Инженеры НГТУ НЭТИ разработали систему управления для автоматической подачи металла</w:t>
      </w:r>
    </w:p>
    <w:p w:rsidR="004D7888" w:rsidRPr="004D7888" w:rsidRDefault="004D7888" w:rsidP="00653FF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4D7888" w:rsidRPr="004D7888" w:rsidRDefault="004D7888" w:rsidP="004D7888">
      <w:pPr>
        <w:rPr>
          <w:rFonts w:ascii="Times New Roman" w:hAnsi="Times New Roman" w:cs="Times New Roman"/>
          <w:b/>
          <w:sz w:val="26"/>
          <w:szCs w:val="26"/>
        </w:rPr>
      </w:pPr>
      <w:r w:rsidRPr="004D7888">
        <w:rPr>
          <w:rFonts w:ascii="Times New Roman" w:hAnsi="Times New Roman" w:cs="Times New Roman"/>
          <w:b/>
          <w:sz w:val="26"/>
          <w:szCs w:val="26"/>
        </w:rPr>
        <w:t xml:space="preserve">В Новосибирском государственном техническом университете НЭТИ создали автоматизированную систему управления подачей листов металла в гильотинные ножницы для автомобильного завода в Нижнем Новгороде. </w:t>
      </w:r>
    </w:p>
    <w:p w:rsidR="004D7888" w:rsidRPr="004D7888" w:rsidRDefault="004D7888" w:rsidP="004D7888">
      <w:pPr>
        <w:rPr>
          <w:rFonts w:ascii="Times New Roman" w:hAnsi="Times New Roman" w:cs="Times New Roman"/>
          <w:sz w:val="26"/>
          <w:szCs w:val="26"/>
        </w:rPr>
      </w:pPr>
      <w:r w:rsidRPr="004D7888">
        <w:rPr>
          <w:rFonts w:ascii="Times New Roman" w:hAnsi="Times New Roman" w:cs="Times New Roman"/>
          <w:sz w:val="26"/>
          <w:szCs w:val="26"/>
        </w:rPr>
        <w:t>Инженеры молодежной лаборатории «Энергоэффективные мехатронные системы», созданной в рамках программы «Приоритет-2030», спроектировали систему управления и разработали управляющую программу для установки автоматической подачи листов металла. Данная установка включает в себя консольный кран с вакуумным прихватом, подающий стол с рольгангами и торцевателями листа. Проект был выполнен в рамках научно-исследовательской работы по заказу ООО «ТРИЗ», которое занимается задачами автоматизации в металлообрабатывающей промышленности.</w:t>
      </w:r>
    </w:p>
    <w:p w:rsidR="004D7888" w:rsidRPr="004D7888" w:rsidRDefault="004D7888" w:rsidP="004D7888">
      <w:pPr>
        <w:rPr>
          <w:rFonts w:ascii="Times New Roman" w:hAnsi="Times New Roman" w:cs="Times New Roman"/>
          <w:sz w:val="26"/>
          <w:szCs w:val="26"/>
        </w:rPr>
      </w:pPr>
      <w:r w:rsidRPr="004D7888">
        <w:rPr>
          <w:rFonts w:ascii="Times New Roman" w:hAnsi="Times New Roman" w:cs="Times New Roman"/>
          <w:sz w:val="26"/>
          <w:szCs w:val="26"/>
        </w:rPr>
        <w:t xml:space="preserve">По словам руководителя лаборатории, доцента кафедры электропривода и автоматизации промышленных установок кандидата технических наук Никиты Попова, запуску установки на Нижегородском автомобильном заводе предшествовали такие этапы, как проектирование системы управления, подбор оборудования, разработка управляющей программы и имитационной модели. </w:t>
      </w:r>
    </w:p>
    <w:p w:rsidR="004D7888" w:rsidRPr="004D7888" w:rsidRDefault="004D7888" w:rsidP="004D7888">
      <w:pPr>
        <w:rPr>
          <w:rFonts w:ascii="Times New Roman" w:hAnsi="Times New Roman" w:cs="Times New Roman"/>
          <w:sz w:val="26"/>
          <w:szCs w:val="26"/>
        </w:rPr>
      </w:pPr>
      <w:r w:rsidRPr="004D7888">
        <w:rPr>
          <w:rFonts w:ascii="Times New Roman" w:hAnsi="Times New Roman" w:cs="Times New Roman"/>
          <w:sz w:val="26"/>
          <w:szCs w:val="26"/>
        </w:rPr>
        <w:t>«Еще на этапе монтажа и сборки оборудования заказчиком инженерами лаборатории была выполнена отладка алгоритмов управления на разработанной имитационной модели, что значительно сократило сроки сдачи готового проекта», — отметил Никита Попов.</w:t>
      </w:r>
    </w:p>
    <w:p w:rsidR="004D7888" w:rsidRPr="004D7888" w:rsidRDefault="004D7888" w:rsidP="004D7888">
      <w:pPr>
        <w:rPr>
          <w:rFonts w:ascii="Times New Roman" w:hAnsi="Times New Roman" w:cs="Times New Roman"/>
          <w:sz w:val="26"/>
          <w:szCs w:val="26"/>
        </w:rPr>
      </w:pPr>
      <w:r w:rsidRPr="004D7888">
        <w:rPr>
          <w:rFonts w:ascii="Times New Roman" w:hAnsi="Times New Roman" w:cs="Times New Roman"/>
          <w:sz w:val="26"/>
          <w:szCs w:val="26"/>
        </w:rPr>
        <w:t xml:space="preserve">По словам инженера, ранее подача листов металла, масса которых достигала 500 кг, осуществлялась вручную, что влекло за собой низкую производительность труда, опасность получения травм при работе и требовало дополнительного человеческого ресурса. После запуска автоматизированной системы управления подачи листов в гильотинные ножницы на предприятии значительно повысилась производительность труда, снизилось количество брака. Благодаря применению разработанной системы с перемещением и подачей листов металла может </w:t>
      </w:r>
      <w:r w:rsidRPr="004D7888">
        <w:rPr>
          <w:rFonts w:ascii="Times New Roman" w:hAnsi="Times New Roman" w:cs="Times New Roman"/>
          <w:sz w:val="26"/>
          <w:szCs w:val="26"/>
        </w:rPr>
        <w:lastRenderedPageBreak/>
        <w:t>справляться один оператор. Система, в отличие от классических систем подачи металла, применяемых для данных задач, выполняет работу не только в ручном, но и в автоматическом режиме.</w:t>
      </w:r>
    </w:p>
    <w:p w:rsidR="004D7888" w:rsidRPr="004D7888" w:rsidRDefault="004D7888" w:rsidP="004D7888">
      <w:pPr>
        <w:rPr>
          <w:rFonts w:ascii="Times New Roman" w:hAnsi="Times New Roman" w:cs="Times New Roman"/>
          <w:sz w:val="26"/>
          <w:szCs w:val="26"/>
        </w:rPr>
      </w:pPr>
      <w:r w:rsidRPr="004D7888">
        <w:rPr>
          <w:rFonts w:ascii="Times New Roman" w:hAnsi="Times New Roman" w:cs="Times New Roman"/>
          <w:sz w:val="26"/>
          <w:szCs w:val="26"/>
        </w:rPr>
        <w:t xml:space="preserve">Это не первый опыт сотрудничества молодежной лаборатории с промышленностью. </w:t>
      </w:r>
      <w:hyperlink r:id="rId9" w:history="1">
        <w:r w:rsidRPr="004D7888">
          <w:rPr>
            <w:rStyle w:val="af"/>
            <w:rFonts w:ascii="Times New Roman" w:hAnsi="Times New Roman" w:cs="Times New Roman"/>
            <w:sz w:val="26"/>
            <w:szCs w:val="26"/>
          </w:rPr>
          <w:t>Ранее</w:t>
        </w:r>
      </w:hyperlink>
      <w:r w:rsidRPr="004D7888">
        <w:rPr>
          <w:rFonts w:ascii="Times New Roman" w:hAnsi="Times New Roman" w:cs="Times New Roman"/>
          <w:sz w:val="26"/>
          <w:szCs w:val="26"/>
        </w:rPr>
        <w:t xml:space="preserve"> инженеры НГТУ НЭТИ по заказу ООО «ЦТЗ Аэросоюз» усовершенствовали систему управления гидростатической трансмиссией китайского самоходного опрыскивателя XC32330. Подобная работа, по словам Никиты Попова, позволяет студентам учиться решать сервисные производственные задачи и набираться опыта в решении сложных инженерных вопросов.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501B" w:rsidRDefault="0014501B">
      <w:pPr>
        <w:spacing w:after="0" w:line="240" w:lineRule="auto"/>
      </w:pPr>
      <w:r>
        <w:separator/>
      </w:r>
    </w:p>
  </w:endnote>
  <w:endnote w:type="continuationSeparator" w:id="0">
    <w:p w:rsidR="0014501B" w:rsidRDefault="001450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501B" w:rsidRDefault="0014501B">
      <w:pPr>
        <w:spacing w:after="0" w:line="240" w:lineRule="auto"/>
      </w:pPr>
      <w:r>
        <w:separator/>
      </w:r>
    </w:p>
  </w:footnote>
  <w:footnote w:type="continuationSeparator" w:id="0">
    <w:p w:rsidR="0014501B" w:rsidRDefault="001450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14501B"/>
    <w:rsid w:val="001570C9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4D7888"/>
    <w:rsid w:val="005C347C"/>
    <w:rsid w:val="005F324A"/>
    <w:rsid w:val="00651844"/>
    <w:rsid w:val="00653FFA"/>
    <w:rsid w:val="00692DE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9F3B73"/>
    <w:rsid w:val="00A24C1B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A1486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71201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491</Words>
  <Characters>2804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2025-10-24T02:22:00Z</dcterms:created>
  <dcterms:modified xsi:type="dcterms:W3CDTF">2025-10-24T02:22:00Z</dcterms:modified>
</cp:coreProperties>
</file>