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02285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10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E90A58">
        <w:rPr>
          <w:rFonts w:ascii="Times New Roman" w:eastAsia="Times New Roman" w:hAnsi="Times New Roman" w:cs="Times New Roman"/>
          <w:b/>
        </w:rPr>
        <w:t>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22852" w:rsidRPr="00C567F3" w:rsidRDefault="00022852" w:rsidP="00022852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567F3">
        <w:rPr>
          <w:rFonts w:ascii="Times New Roman" w:hAnsi="Times New Roman" w:cs="Times New Roman"/>
          <w:b/>
          <w:sz w:val="26"/>
          <w:szCs w:val="26"/>
        </w:rPr>
        <w:t>Систему управления гидростатической трансмиссией трактора-опрыскивателя разработали в НГТУ НЭТИ</w:t>
      </w:r>
    </w:p>
    <w:p w:rsidR="00022852" w:rsidRPr="00C567F3" w:rsidRDefault="00022852" w:rsidP="00022852">
      <w:pPr>
        <w:rPr>
          <w:rFonts w:ascii="Times New Roman" w:hAnsi="Times New Roman" w:cs="Times New Roman"/>
          <w:b/>
          <w:sz w:val="26"/>
          <w:szCs w:val="26"/>
        </w:rPr>
      </w:pPr>
      <w:r w:rsidRPr="00C567F3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систему управления гидростатической трансмиссией для тракторов-опрыскивателей, которая позволит заменить аналогичные импортные системы управления.</w:t>
      </w:r>
    </w:p>
    <w:p w:rsidR="00022852" w:rsidRPr="00C567F3" w:rsidRDefault="00022852" w:rsidP="00022852">
      <w:pPr>
        <w:rPr>
          <w:rFonts w:ascii="Times New Roman" w:hAnsi="Times New Roman" w:cs="Times New Roman"/>
          <w:sz w:val="26"/>
          <w:szCs w:val="26"/>
        </w:rPr>
      </w:pPr>
      <w:r w:rsidRPr="00C567F3">
        <w:rPr>
          <w:rFonts w:ascii="Times New Roman" w:hAnsi="Times New Roman" w:cs="Times New Roman"/>
          <w:sz w:val="26"/>
          <w:szCs w:val="26"/>
        </w:rPr>
        <w:t>Инженеры молодежной лаборатории «Энергоэффективные мехатронные системы», созданной в рамках программы «Приоритет-2030», усовершенствовали систему управления гидростатической транс</w:t>
      </w:r>
      <w:bookmarkStart w:id="0" w:name="_GoBack"/>
      <w:bookmarkEnd w:id="0"/>
      <w:r w:rsidRPr="00C567F3">
        <w:rPr>
          <w:rFonts w:ascii="Times New Roman" w:hAnsi="Times New Roman" w:cs="Times New Roman"/>
          <w:sz w:val="26"/>
          <w:szCs w:val="26"/>
        </w:rPr>
        <w:t xml:space="preserve">миссией китайского самоходного опрыскивателя XC32330. Проект выполнялся в рамках научно-исследовательской работы с индустриальным партнером — ООО «ЦТЗ Аэросоюз». </w:t>
      </w:r>
    </w:p>
    <w:p w:rsidR="00022852" w:rsidRPr="00C567F3" w:rsidRDefault="00022852" w:rsidP="00022852">
      <w:pPr>
        <w:jc w:val="both"/>
        <w:rPr>
          <w:rFonts w:ascii="Times New Roman" w:hAnsi="Times New Roman" w:cs="Times New Roman"/>
          <w:sz w:val="26"/>
          <w:szCs w:val="26"/>
        </w:rPr>
      </w:pPr>
      <w:r w:rsidRPr="00C567F3">
        <w:rPr>
          <w:rFonts w:ascii="Times New Roman" w:hAnsi="Times New Roman" w:cs="Times New Roman"/>
          <w:sz w:val="26"/>
          <w:szCs w:val="26"/>
        </w:rPr>
        <w:t xml:space="preserve">«У новосибирских аграриев появился запрос на дополнительную функцию высококлиренсного опрыскивателя — так называемый крабовый ход, который предотвращает опрокидывание трактора в полевых условиях, повышает его проходимость и обеспечивает безопасное маневрирование. Компанией ООО «ЦТЗ Аэросоюз» по заказу Сибирского биотехнологического научно-образовательного центра с молодежной лабораторией «Энергоэффективные мехатронные системы» был заключен договор на разработку алгоритмов управления гидротрансмиссией», — рассказал руководитель лаборатории, доцент кафедры электропривода и автоматизации промышленных установок кандидат технических наук Никита Попов. </w:t>
      </w:r>
    </w:p>
    <w:p w:rsidR="00022852" w:rsidRPr="00C567F3" w:rsidRDefault="00022852" w:rsidP="00022852">
      <w:pPr>
        <w:jc w:val="both"/>
        <w:rPr>
          <w:rFonts w:ascii="Times New Roman" w:hAnsi="Times New Roman" w:cs="Times New Roman"/>
          <w:sz w:val="26"/>
          <w:szCs w:val="26"/>
        </w:rPr>
      </w:pPr>
      <w:r w:rsidRPr="00C567F3">
        <w:rPr>
          <w:rFonts w:ascii="Times New Roman" w:hAnsi="Times New Roman" w:cs="Times New Roman"/>
          <w:sz w:val="26"/>
          <w:szCs w:val="26"/>
        </w:rPr>
        <w:t>Для ускорения процесса разработки и снижения риска ошибок при решении задачи инженеры НГТУ НЭТИ применили имитационное моделирование. Это позволило проверить, как работает механизм. Также с применением модели удалось выполнить отладку алгоритмов. На данный момент инженеры лаборатории заняты разработкой макетного стенда на базе сельскохозяйственной компании для проведения натурных испытаний разработанных алгоритмов управления.</w:t>
      </w:r>
    </w:p>
    <w:p w:rsidR="00022852" w:rsidRPr="00C567F3" w:rsidRDefault="00022852" w:rsidP="00022852">
      <w:pPr>
        <w:jc w:val="both"/>
        <w:rPr>
          <w:rFonts w:ascii="Times New Roman" w:hAnsi="Times New Roman" w:cs="Times New Roman"/>
          <w:sz w:val="26"/>
          <w:szCs w:val="26"/>
        </w:rPr>
      </w:pPr>
      <w:r w:rsidRPr="00C567F3">
        <w:rPr>
          <w:rFonts w:ascii="Times New Roman" w:hAnsi="Times New Roman" w:cs="Times New Roman"/>
          <w:sz w:val="26"/>
          <w:szCs w:val="26"/>
        </w:rPr>
        <w:t xml:space="preserve">«Мы разработали модель гидростатической трансмиссии трактора-опрыскивателя с применением среды динамического моделирования, на которой произвели проверку синтезированных алгоритмов», — отметил Никита Попов и добавил, что в </w:t>
      </w:r>
      <w:r w:rsidRPr="00C567F3">
        <w:rPr>
          <w:rFonts w:ascii="Times New Roman" w:hAnsi="Times New Roman" w:cs="Times New Roman"/>
          <w:sz w:val="26"/>
          <w:szCs w:val="26"/>
        </w:rPr>
        <w:lastRenderedPageBreak/>
        <w:t>перспективе инженеры НГТУ НЭТИ готовы самостоятельно создавать системы управления сельхозтехникой.</w:t>
      </w:r>
    </w:p>
    <w:p w:rsidR="00022852" w:rsidRPr="00C567F3" w:rsidRDefault="00022852" w:rsidP="00022852">
      <w:pPr>
        <w:jc w:val="both"/>
        <w:rPr>
          <w:rFonts w:ascii="Times New Roman" w:hAnsi="Times New Roman" w:cs="Times New Roman"/>
          <w:sz w:val="26"/>
          <w:szCs w:val="26"/>
        </w:rPr>
      </w:pPr>
      <w:hyperlink r:id="rId9" w:history="1">
        <w:r w:rsidRPr="00C567F3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C567F3">
        <w:rPr>
          <w:rFonts w:ascii="Times New Roman" w:hAnsi="Times New Roman" w:cs="Times New Roman"/>
          <w:sz w:val="26"/>
          <w:szCs w:val="26"/>
        </w:rPr>
        <w:t xml:space="preserve"> инженеры НГТУ НЭТИ успешно запустили модернизированное оборудование на одном из крупнейших отечественных предприятий, которое занимается выпуском картонной упаковки для молочной продукции.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1620D3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0AE1" w:rsidRDefault="005B0AE1">
      <w:pPr>
        <w:spacing w:after="0" w:line="240" w:lineRule="auto"/>
      </w:pPr>
      <w:r>
        <w:separator/>
      </w:r>
    </w:p>
  </w:endnote>
  <w:endnote w:type="continuationSeparator" w:id="0">
    <w:p w:rsidR="005B0AE1" w:rsidRDefault="005B0A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0AE1" w:rsidRDefault="005B0AE1">
      <w:pPr>
        <w:spacing w:after="0" w:line="240" w:lineRule="auto"/>
      </w:pPr>
      <w:r>
        <w:separator/>
      </w:r>
    </w:p>
  </w:footnote>
  <w:footnote w:type="continuationSeparator" w:id="0">
    <w:p w:rsidR="005B0AE1" w:rsidRDefault="005B0A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86398"/>
    <w:rsid w:val="001570C9"/>
    <w:rsid w:val="001620D3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0A58"/>
    <w:rsid w:val="00E95025"/>
    <w:rsid w:val="00F14255"/>
    <w:rsid w:val="00F7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A7EA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7080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2025-10-10T02:36:00Z</dcterms:created>
  <dcterms:modified xsi:type="dcterms:W3CDTF">2025-10-10T02:36:00Z</dcterms:modified>
</cp:coreProperties>
</file>