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DF" w:rsidRDefault="00F64416">
      <w:pPr>
        <w:rPr>
          <w:b/>
        </w:rPr>
      </w:pPr>
      <w:r>
        <w:rPr>
          <w:b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F64416">
        <w:rPr>
          <w:b/>
          <w:lang w:eastAsia="ru-RU"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9548DF" w:rsidRDefault="00753C32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27</w:t>
      </w:r>
      <w:r w:rsidR="000F3DE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B5835" w:rsidRPr="00ED383F">
        <w:rPr>
          <w:rFonts w:ascii="Times New Roman" w:eastAsia="Times New Roman" w:hAnsi="Times New Roman" w:cs="Times New Roman"/>
          <w:b/>
          <w:sz w:val="24"/>
          <w:szCs w:val="24"/>
        </w:rPr>
        <w:t>июня</w:t>
      </w:r>
      <w:r w:rsidR="00E5069E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9548DF" w:rsidRDefault="00E5069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1B1550" w:rsidRDefault="001B1550" w:rsidP="001B1550">
      <w:pPr>
        <w:spacing w:after="135" w:line="240" w:lineRule="auto"/>
        <w:outlineLvl w:val="0"/>
        <w:rPr>
          <w:rFonts w:ascii="Times New Roman" w:hAnsi="Times New Roman" w:cs="Times New Roman"/>
          <w:b/>
          <w:sz w:val="26"/>
          <w:szCs w:val="26"/>
        </w:rPr>
      </w:pPr>
    </w:p>
    <w:p w:rsidR="00753C32" w:rsidRDefault="00753C32" w:rsidP="00753C32">
      <w:pPr>
        <w:pStyle w:val="af6"/>
        <w:spacing w:after="0" w:line="240" w:lineRule="auto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Мобильное приложение с</w:t>
      </w:r>
      <w:r w:rsidRPr="00F33126">
        <w:rPr>
          <w:rFonts w:ascii="Times New Roman" w:hAnsi="Times New Roman"/>
          <w:b/>
          <w:sz w:val="28"/>
          <w:szCs w:val="28"/>
        </w:rPr>
        <w:t>тудент</w:t>
      </w:r>
      <w:r>
        <w:rPr>
          <w:rFonts w:ascii="Times New Roman" w:hAnsi="Times New Roman"/>
          <w:b/>
          <w:sz w:val="28"/>
          <w:szCs w:val="28"/>
        </w:rPr>
        <w:t xml:space="preserve">ов </w:t>
      </w:r>
      <w:r w:rsidRPr="00F33126">
        <w:rPr>
          <w:rFonts w:ascii="Times New Roman" w:hAnsi="Times New Roman"/>
          <w:b/>
          <w:sz w:val="28"/>
          <w:szCs w:val="28"/>
        </w:rPr>
        <w:t xml:space="preserve">Цифровой кафедры НГТУ </w:t>
      </w:r>
      <w:r>
        <w:rPr>
          <w:rFonts w:ascii="Times New Roman" w:hAnsi="Times New Roman"/>
          <w:b/>
          <w:sz w:val="28"/>
          <w:szCs w:val="28"/>
        </w:rPr>
        <w:t xml:space="preserve">НЭТИ показывает размер и подачу блюд ресторанного меню </w:t>
      </w:r>
    </w:p>
    <w:p w:rsidR="00753C32" w:rsidRPr="009E7BA5" w:rsidRDefault="00753C32" w:rsidP="00753C32">
      <w:pPr>
        <w:pStyle w:val="af6"/>
        <w:spacing w:after="0" w:line="240" w:lineRule="auto"/>
        <w:ind w:left="0"/>
        <w:rPr>
          <w:rFonts w:ascii="Times New Roman" w:hAnsi="Times New Roman"/>
          <w:b/>
          <w:sz w:val="32"/>
          <w:szCs w:val="32"/>
        </w:rPr>
      </w:pPr>
    </w:p>
    <w:p w:rsidR="00753C32" w:rsidRPr="00F62B76" w:rsidRDefault="00753C32" w:rsidP="00753C32">
      <w:pPr>
        <w:pStyle w:val="af6"/>
        <w:spacing w:after="0" w:line="240" w:lineRule="auto"/>
        <w:ind w:left="0"/>
        <w:rPr>
          <w:rFonts w:ascii="Times New Roman" w:hAnsi="Times New Roman"/>
          <w:b/>
          <w:sz w:val="26"/>
          <w:szCs w:val="26"/>
        </w:rPr>
      </w:pPr>
      <w:r w:rsidRPr="00F62B76">
        <w:rPr>
          <w:rFonts w:ascii="Times New Roman" w:hAnsi="Times New Roman"/>
          <w:b/>
          <w:sz w:val="26"/>
          <w:szCs w:val="26"/>
        </w:rPr>
        <w:t>Студенты Цифровой кафедры Новосибирского государственного технического университета НЭТИ разработали прототип мобильного приложения с дополненной реальностью для визуализации блюд из меню ресторанов.</w:t>
      </w:r>
    </w:p>
    <w:p w:rsidR="00753C32" w:rsidRDefault="00753C32" w:rsidP="00753C32">
      <w:pPr>
        <w:pStyle w:val="af6"/>
        <w:spacing w:after="0" w:line="240" w:lineRule="auto"/>
        <w:ind w:left="0"/>
        <w:rPr>
          <w:rFonts w:ascii="Times New Roman" w:hAnsi="Times New Roman"/>
          <w:sz w:val="26"/>
          <w:szCs w:val="26"/>
        </w:rPr>
      </w:pPr>
      <w:r w:rsidRPr="00F62B76">
        <w:rPr>
          <w:rFonts w:ascii="Times New Roman" w:hAnsi="Times New Roman"/>
          <w:sz w:val="26"/>
          <w:szCs w:val="26"/>
        </w:rPr>
        <w:t>В команду проекта вошли участники Цифровой кафедры НГТУ НЭТИ, студенты 4 курса направления «Химическая технология» механико-технологического факультета Игорь Миллер, Эрикс Елбаев, Сергей Тушаков и Артур Швабауэр.</w:t>
      </w:r>
    </w:p>
    <w:p w:rsidR="00753C32" w:rsidRDefault="00753C32" w:rsidP="00753C32">
      <w:pPr>
        <w:spacing w:after="0" w:line="240" w:lineRule="auto"/>
        <w:rPr>
          <w:rFonts w:ascii="Times New Roman" w:hAnsi="Times New Roman"/>
          <w:sz w:val="26"/>
          <w:szCs w:val="26"/>
        </w:rPr>
      </w:pPr>
      <w:r w:rsidRPr="00F62B76">
        <w:rPr>
          <w:rFonts w:ascii="Times New Roman" w:hAnsi="Times New Roman"/>
          <w:sz w:val="26"/>
          <w:szCs w:val="26"/>
        </w:rPr>
        <w:t xml:space="preserve">Результаты кросс-культурного международного исследования подтверждают, что качественная визуальная композиция еды на тарелках влияет на выбор клиента. Демонстрация </w:t>
      </w:r>
      <w:r>
        <w:rPr>
          <w:rFonts w:ascii="Times New Roman" w:hAnsi="Times New Roman"/>
          <w:sz w:val="26"/>
          <w:szCs w:val="26"/>
        </w:rPr>
        <w:t xml:space="preserve">красиво сервированных блюд </w:t>
      </w:r>
      <w:r w:rsidRPr="00F62B76">
        <w:rPr>
          <w:rFonts w:ascii="Times New Roman" w:hAnsi="Times New Roman"/>
          <w:sz w:val="26"/>
          <w:szCs w:val="26"/>
        </w:rPr>
        <w:t xml:space="preserve">на широкоформатных цифровых мониторах </w:t>
      </w:r>
      <w:r>
        <w:rPr>
          <w:rFonts w:ascii="Times New Roman" w:hAnsi="Times New Roman"/>
          <w:sz w:val="26"/>
          <w:szCs w:val="26"/>
        </w:rPr>
        <w:t xml:space="preserve">в ресторанах </w:t>
      </w:r>
      <w:r w:rsidRPr="00F62B76">
        <w:rPr>
          <w:rFonts w:ascii="Times New Roman" w:hAnsi="Times New Roman"/>
          <w:sz w:val="26"/>
          <w:szCs w:val="26"/>
        </w:rPr>
        <w:t>увеличил</w:t>
      </w:r>
      <w:r>
        <w:rPr>
          <w:rFonts w:ascii="Times New Roman" w:hAnsi="Times New Roman"/>
          <w:sz w:val="26"/>
          <w:szCs w:val="26"/>
        </w:rPr>
        <w:t>а</w:t>
      </w:r>
      <w:r w:rsidRPr="00F62B76">
        <w:rPr>
          <w:rFonts w:ascii="Times New Roman" w:hAnsi="Times New Roman"/>
          <w:sz w:val="26"/>
          <w:szCs w:val="26"/>
        </w:rPr>
        <w:t xml:space="preserve"> продажи на 42%. Еще больший эффект по управлению </w:t>
      </w:r>
      <w:r>
        <w:rPr>
          <w:rFonts w:ascii="Times New Roman" w:hAnsi="Times New Roman"/>
          <w:sz w:val="26"/>
          <w:szCs w:val="26"/>
        </w:rPr>
        <w:t xml:space="preserve">потребительскими предпочтениями </w:t>
      </w:r>
      <w:r w:rsidRPr="00F62B76">
        <w:rPr>
          <w:rFonts w:ascii="Times New Roman" w:hAnsi="Times New Roman"/>
          <w:sz w:val="26"/>
          <w:szCs w:val="26"/>
        </w:rPr>
        <w:t>был получен при использовании подвижных, вращающихся изображений блюд.</w:t>
      </w:r>
    </w:p>
    <w:p w:rsidR="00753C32" w:rsidRDefault="00753C32" w:rsidP="00753C32">
      <w:pPr>
        <w:spacing w:after="0" w:line="240" w:lineRule="auto"/>
        <w:rPr>
          <w:rFonts w:ascii="Times New Roman" w:hAnsi="Times New Roman"/>
          <w:sz w:val="26"/>
          <w:szCs w:val="26"/>
        </w:rPr>
      </w:pPr>
      <w:r w:rsidRPr="00F62B76">
        <w:rPr>
          <w:rFonts w:ascii="Times New Roman" w:hAnsi="Times New Roman"/>
          <w:sz w:val="26"/>
          <w:szCs w:val="26"/>
        </w:rPr>
        <w:t>Для использования сервиса необходимо скачать приложение, навести камеру на метку в меню</w:t>
      </w:r>
      <w:r>
        <w:rPr>
          <w:rFonts w:ascii="Times New Roman" w:hAnsi="Times New Roman"/>
          <w:sz w:val="26"/>
          <w:szCs w:val="26"/>
        </w:rPr>
        <w:t>,</w:t>
      </w:r>
      <w:r w:rsidRPr="00F62B76">
        <w:rPr>
          <w:rFonts w:ascii="Times New Roman" w:hAnsi="Times New Roman"/>
          <w:sz w:val="26"/>
          <w:szCs w:val="26"/>
        </w:rPr>
        <w:t xml:space="preserve"> и на экране смартфона появ</w:t>
      </w:r>
      <w:r>
        <w:rPr>
          <w:rFonts w:ascii="Times New Roman" w:hAnsi="Times New Roman"/>
          <w:sz w:val="26"/>
          <w:szCs w:val="26"/>
        </w:rPr>
        <w:t>ится</w:t>
      </w:r>
      <w:r w:rsidRPr="00F62B76">
        <w:rPr>
          <w:rFonts w:ascii="Times New Roman" w:hAnsi="Times New Roman"/>
          <w:sz w:val="26"/>
          <w:szCs w:val="26"/>
        </w:rPr>
        <w:t xml:space="preserve"> трехмерное изображение блюда, отображаемое на основе 3D</w:t>
      </w:r>
      <w:r>
        <w:rPr>
          <w:rFonts w:ascii="Times New Roman" w:hAnsi="Times New Roman"/>
          <w:sz w:val="26"/>
          <w:szCs w:val="26"/>
        </w:rPr>
        <w:t>-</w:t>
      </w:r>
      <w:r w:rsidRPr="00F62B76">
        <w:rPr>
          <w:rFonts w:ascii="Times New Roman" w:hAnsi="Times New Roman"/>
          <w:sz w:val="26"/>
          <w:szCs w:val="26"/>
        </w:rPr>
        <w:t xml:space="preserve">модели. Приложение стабилизирует и привязывает модель к меню, создавая иллюзию, что блюдо </w:t>
      </w:r>
      <w:r>
        <w:rPr>
          <w:rFonts w:ascii="Times New Roman" w:hAnsi="Times New Roman"/>
          <w:sz w:val="26"/>
          <w:szCs w:val="26"/>
        </w:rPr>
        <w:t>«</w:t>
      </w:r>
      <w:r w:rsidRPr="00F62B76">
        <w:rPr>
          <w:rFonts w:ascii="Times New Roman" w:hAnsi="Times New Roman"/>
          <w:sz w:val="26"/>
          <w:szCs w:val="26"/>
        </w:rPr>
        <w:t>стоит</w:t>
      </w:r>
      <w:r>
        <w:rPr>
          <w:rFonts w:ascii="Times New Roman" w:hAnsi="Times New Roman"/>
          <w:sz w:val="26"/>
          <w:szCs w:val="26"/>
        </w:rPr>
        <w:t>»</w:t>
      </w:r>
      <w:r w:rsidRPr="00F62B76">
        <w:rPr>
          <w:rFonts w:ascii="Times New Roman" w:hAnsi="Times New Roman"/>
          <w:sz w:val="26"/>
          <w:szCs w:val="26"/>
        </w:rPr>
        <w:t xml:space="preserve"> на странице меню в его реальных размерах. Пользователь может рассмотреть блюдо со всех сторон, перемещая смартфон вокруг меню, а после принять решение о заказе.</w:t>
      </w:r>
    </w:p>
    <w:p w:rsidR="00753C32" w:rsidRDefault="00753C32" w:rsidP="00753C32">
      <w:pPr>
        <w:spacing w:after="0" w:line="240" w:lineRule="auto"/>
        <w:rPr>
          <w:rFonts w:ascii="Times New Roman" w:hAnsi="Times New Roman"/>
          <w:sz w:val="26"/>
          <w:szCs w:val="26"/>
        </w:rPr>
      </w:pPr>
      <w:r w:rsidRPr="00F62B76">
        <w:rPr>
          <w:rFonts w:ascii="Times New Roman" w:hAnsi="Times New Roman"/>
          <w:sz w:val="26"/>
          <w:szCs w:val="26"/>
        </w:rPr>
        <w:t>Разработка мобильного приложения с дополненной реальностью (AR) для ресторанного меню преследует ключевую цель</w:t>
      </w:r>
      <w:r>
        <w:rPr>
          <w:rFonts w:ascii="Times New Roman" w:hAnsi="Times New Roman"/>
          <w:sz w:val="26"/>
          <w:szCs w:val="26"/>
        </w:rPr>
        <w:t xml:space="preserve"> —</w:t>
      </w:r>
      <w:r w:rsidRPr="00F62B76">
        <w:rPr>
          <w:rFonts w:ascii="Times New Roman" w:hAnsi="Times New Roman"/>
          <w:sz w:val="26"/>
          <w:szCs w:val="26"/>
        </w:rPr>
        <w:t xml:space="preserve"> революционизировать восприятие блюд клиентами, устранив главный недостаток традиционных меню </w:t>
      </w:r>
      <w:r>
        <w:rPr>
          <w:rFonts w:ascii="Times New Roman" w:hAnsi="Times New Roman"/>
          <w:sz w:val="26"/>
          <w:szCs w:val="26"/>
        </w:rPr>
        <w:t>—</w:t>
      </w:r>
      <w:r w:rsidRPr="00F62B76">
        <w:rPr>
          <w:rFonts w:ascii="Times New Roman" w:hAnsi="Times New Roman"/>
          <w:sz w:val="26"/>
          <w:szCs w:val="26"/>
        </w:rPr>
        <w:t xml:space="preserve"> невозможность оценить реальный вид и размер порции до заказа.</w:t>
      </w:r>
    </w:p>
    <w:p w:rsidR="00753C32" w:rsidRDefault="00753C32" w:rsidP="00753C32">
      <w:pPr>
        <w:spacing w:after="0" w:line="240" w:lineRule="auto"/>
        <w:rPr>
          <w:rFonts w:ascii="Times New Roman" w:hAnsi="Times New Roman"/>
          <w:sz w:val="26"/>
          <w:szCs w:val="26"/>
        </w:rPr>
      </w:pPr>
      <w:r w:rsidRPr="000C321A">
        <w:rPr>
          <w:rFonts w:ascii="Times New Roman" w:hAnsi="Times New Roman"/>
          <w:sz w:val="26"/>
          <w:szCs w:val="26"/>
        </w:rPr>
        <w:t>Статистические данные убедительно свидетельствуют о растущем интересе рестораторов к внедрению электронных меню, дополненных VR</w:t>
      </w:r>
      <w:r>
        <w:rPr>
          <w:rFonts w:ascii="Times New Roman" w:hAnsi="Times New Roman"/>
          <w:sz w:val="26"/>
          <w:szCs w:val="26"/>
        </w:rPr>
        <w:t>-</w:t>
      </w:r>
      <w:r w:rsidRPr="000C321A">
        <w:rPr>
          <w:rFonts w:ascii="Times New Roman" w:hAnsi="Times New Roman"/>
          <w:sz w:val="26"/>
          <w:szCs w:val="26"/>
        </w:rPr>
        <w:t xml:space="preserve"> и AR</w:t>
      </w:r>
      <w:r>
        <w:rPr>
          <w:rFonts w:ascii="Times New Roman" w:hAnsi="Times New Roman"/>
          <w:sz w:val="26"/>
          <w:szCs w:val="26"/>
        </w:rPr>
        <w:t>-</w:t>
      </w:r>
      <w:r w:rsidRPr="000C321A">
        <w:rPr>
          <w:rFonts w:ascii="Times New Roman" w:hAnsi="Times New Roman"/>
          <w:sz w:val="26"/>
          <w:szCs w:val="26"/>
        </w:rPr>
        <w:t>элементами. Такие решения не только повышают привлекательность заведений, но и способствуют популяризации самих технологий. В условиях стремительного развития цифровой среды данное направление обладает значительным потенциалом для совершенствования визуальных и интерактивных компонентов обслуживания, открывая новые возможности для бизнеса.</w:t>
      </w:r>
      <w:bookmarkStart w:id="0" w:name="_GoBack"/>
      <w:bookmarkEnd w:id="0"/>
    </w:p>
    <w:p w:rsidR="00753C32" w:rsidRDefault="00753C32" w:rsidP="00753C32">
      <w:pPr>
        <w:spacing w:after="0" w:line="240" w:lineRule="auto"/>
        <w:rPr>
          <w:rFonts w:ascii="Times New Roman" w:hAnsi="Times New Roman"/>
          <w:color w:val="000000"/>
          <w:sz w:val="26"/>
          <w:szCs w:val="26"/>
          <w:shd w:val="clear" w:color="auto" w:fill="FFFFFF"/>
        </w:rPr>
      </w:pPr>
      <w:r w:rsidRPr="000C321A">
        <w:rPr>
          <w:rStyle w:val="af9"/>
          <w:rFonts w:ascii="Times New Roman" w:hAnsi="Times New Roman"/>
          <w:color w:val="000000"/>
          <w:sz w:val="26"/>
          <w:szCs w:val="26"/>
          <w:bdr w:val="none" w:sz="0" w:space="0" w:color="auto" w:frame="1"/>
          <w:shd w:val="clear" w:color="auto" w:fill="FFFFFF"/>
        </w:rPr>
        <w:t>Справка:</w:t>
      </w:r>
      <w:r>
        <w:rPr>
          <w:rStyle w:val="af9"/>
          <w:rFonts w:ascii="Times New Roman" w:hAnsi="Times New Roman"/>
          <w:color w:val="000000"/>
          <w:sz w:val="26"/>
          <w:szCs w:val="26"/>
          <w:bdr w:val="none" w:sz="0" w:space="0" w:color="auto" w:frame="1"/>
          <w:shd w:val="clear" w:color="auto" w:fill="FFFFFF"/>
        </w:rPr>
        <w:t xml:space="preserve"> </w:t>
      </w:r>
      <w:r w:rsidRPr="000C321A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Проект «Цифровые кафедры» направлен на создание возможностей повышения квалификации в сфере информационных технологий </w:t>
      </w:r>
      <w:r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для студентов</w:t>
      </w:r>
      <w:r w:rsidRPr="000C321A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 университет</w:t>
      </w:r>
      <w:r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ов</w:t>
      </w:r>
      <w:r w:rsidRPr="000C321A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 — участник</w:t>
      </w:r>
      <w:r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ов</w:t>
      </w:r>
      <w:r w:rsidRPr="000C321A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 программы «Приоритет 2030». Его цель — обеспечение приоритетных отраслей экономики высококвалифицированными </w:t>
      </w:r>
      <w:r w:rsidRPr="000C321A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lastRenderedPageBreak/>
        <w:t>кадрами, обладающими современными цифровыми компетенциями. Проект реализуется в рамках федерального проекта «Развитие кадрового потенциала ИТ-отрасли» национальной программы «Цифровая экономика Российской Федерации».</w:t>
      </w:r>
    </w:p>
    <w:p w:rsidR="009548DF" w:rsidRDefault="00E5069E" w:rsidP="00753C3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E5069E">
      <w:r>
        <w:t>Для СМИ</w:t>
      </w:r>
    </w:p>
    <w:p w:rsidR="009548DF" w:rsidRDefault="00E5069E">
      <w:r>
        <w:t>Пресс-секретарь НГТУ НЭТИ Елена Танажко, is@nstu.ru, +7-913-398-50-49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9548DF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548DF">
        <w:tc>
          <w:tcPr>
            <w:tcW w:w="2552" w:type="dxa"/>
            <w:shd w:val="clear" w:color="FFFFFF" w:fill="FFFFFF"/>
            <w:noWrap/>
          </w:tcPr>
          <w:p w:rsidR="009548DF" w:rsidRDefault="00F64416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D6CCB" w:rsidRPr="00F6441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7" o:title=""/>
                  <v:path textboxrect="0,0,0,0"/>
                </v:shape>
              </w:pict>
            </w:r>
            <w:hyperlink r:id="rId8" w:tooltip="https://dzen.ru/nstu_neti" w:history="1">
              <w:r w:rsidR="00E5069E">
                <w:rPr>
                  <w:rStyle w:val="ae"/>
                </w:rPr>
                <w:t>Яндекс.Дзен</w:t>
              </w:r>
            </w:hyperlink>
          </w:p>
          <w:p w:rsidR="009548DF" w:rsidRDefault="00F64416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D6CCB" w:rsidRPr="00F6441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9" o:title=""/>
                  <v:path textboxrect="0,0,0,0"/>
                </v:shape>
              </w:pict>
            </w:r>
            <w:r w:rsidR="00E5069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548DF" w:rsidRDefault="00F64416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D6CCB" w:rsidRPr="00F6441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hyperlink r:id="rId11" w:tooltip="https://t.me/nstu_neti" w:history="1">
              <w:r w:rsidR="00E5069E">
                <w:rPr>
                  <w:rStyle w:val="ae"/>
                </w:rPr>
                <w:t>Телеграм</w:t>
              </w:r>
            </w:hyperlink>
          </w:p>
          <w:p w:rsidR="009548DF" w:rsidRDefault="00F64416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D6CCB" w:rsidRPr="00F6441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hyperlink r:id="rId13" w:tooltip="https://www.nstu.ru/media/foto_video" w:history="1">
              <w:r w:rsidR="00E5069E">
                <w:rPr>
                  <w:rStyle w:val="ae"/>
                </w:rPr>
                <w:t>Фото и видео</w:t>
              </w:r>
            </w:hyperlink>
          </w:p>
          <w:p w:rsidR="009548DF" w:rsidRDefault="009548DF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548DF" w:rsidRDefault="00F64416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D6CCB" w:rsidRPr="00F6441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4" o:title=""/>
                  <v:path textboxrect="0,0,0,0"/>
                </v:shape>
              </w:pict>
            </w:r>
            <w:hyperlink r:id="rId15" w:tooltip="http://www.nstu.ru/news" w:history="1">
              <w:r w:rsidR="00E5069E">
                <w:rPr>
                  <w:color w:val="0000FF"/>
                  <w:u w:val="single"/>
                </w:rPr>
                <w:t>Новости</w:t>
              </w:r>
            </w:hyperlink>
          </w:p>
          <w:p w:rsidR="009548DF" w:rsidRDefault="00F64416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D6CCB" w:rsidRPr="00F6441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6" o:title=""/>
                  <v:path textboxrect="0,0,0,0"/>
                </v:shape>
              </w:pict>
            </w:r>
            <w:hyperlink r:id="rId17" w:tooltip="http://www.nstu.ru/pressreleases" w:history="1">
              <w:r w:rsidR="00E5069E">
                <w:rPr>
                  <w:color w:val="0000FF"/>
                  <w:u w:val="single"/>
                </w:rPr>
                <w:t>Пресс</w:t>
              </w:r>
            </w:hyperlink>
            <w:r w:rsidR="00E5069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548DF" w:rsidRDefault="009548D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548DF" w:rsidSect="009548D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262E" w:rsidRDefault="00FF262E">
      <w:pPr>
        <w:spacing w:after="0" w:line="240" w:lineRule="auto"/>
      </w:pPr>
      <w:r>
        <w:separator/>
      </w:r>
    </w:p>
  </w:endnote>
  <w:endnote w:type="continuationSeparator" w:id="1">
    <w:p w:rsidR="00FF262E" w:rsidRDefault="00FF26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262E" w:rsidRDefault="00FF262E">
      <w:pPr>
        <w:spacing w:after="0" w:line="240" w:lineRule="auto"/>
      </w:pPr>
      <w:r>
        <w:separator/>
      </w:r>
    </w:p>
  </w:footnote>
  <w:footnote w:type="continuationSeparator" w:id="1">
    <w:p w:rsidR="00FF262E" w:rsidRDefault="00FF262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48DF"/>
    <w:rsid w:val="00077235"/>
    <w:rsid w:val="000F3DE2"/>
    <w:rsid w:val="00113EB9"/>
    <w:rsid w:val="001B1550"/>
    <w:rsid w:val="00256519"/>
    <w:rsid w:val="003137C4"/>
    <w:rsid w:val="00345E95"/>
    <w:rsid w:val="00392AD6"/>
    <w:rsid w:val="003F7831"/>
    <w:rsid w:val="00447328"/>
    <w:rsid w:val="004A1A49"/>
    <w:rsid w:val="004A2A3D"/>
    <w:rsid w:val="004C7EE0"/>
    <w:rsid w:val="00506A91"/>
    <w:rsid w:val="005124BD"/>
    <w:rsid w:val="005A1095"/>
    <w:rsid w:val="00620810"/>
    <w:rsid w:val="00670191"/>
    <w:rsid w:val="00683A1E"/>
    <w:rsid w:val="0069349E"/>
    <w:rsid w:val="006F1925"/>
    <w:rsid w:val="006F31AE"/>
    <w:rsid w:val="007422F7"/>
    <w:rsid w:val="00753C32"/>
    <w:rsid w:val="007634CB"/>
    <w:rsid w:val="007B3552"/>
    <w:rsid w:val="00845776"/>
    <w:rsid w:val="008A0CE2"/>
    <w:rsid w:val="009548DF"/>
    <w:rsid w:val="00974896"/>
    <w:rsid w:val="009B5835"/>
    <w:rsid w:val="009C09E2"/>
    <w:rsid w:val="009F466A"/>
    <w:rsid w:val="00AD36F3"/>
    <w:rsid w:val="00B77560"/>
    <w:rsid w:val="00CD6CCB"/>
    <w:rsid w:val="00E15201"/>
    <w:rsid w:val="00E5069E"/>
    <w:rsid w:val="00ED383F"/>
    <w:rsid w:val="00F64416"/>
    <w:rsid w:val="00FC598A"/>
    <w:rsid w:val="00FF26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DF"/>
  </w:style>
  <w:style w:type="paragraph" w:styleId="1">
    <w:name w:val="heading 1"/>
    <w:basedOn w:val="a"/>
    <w:link w:val="11"/>
    <w:uiPriority w:val="9"/>
    <w:qFormat/>
    <w:rsid w:val="008A0CE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link w:val="a3"/>
    <w:uiPriority w:val="10"/>
    <w:rsid w:val="009548DF"/>
    <w:rPr>
      <w:sz w:val="48"/>
      <w:szCs w:val="48"/>
    </w:rPr>
  </w:style>
  <w:style w:type="character" w:customStyle="1" w:styleId="SubtitleChar">
    <w:name w:val="Subtitle Char"/>
    <w:basedOn w:val="a0"/>
    <w:link w:val="a4"/>
    <w:uiPriority w:val="11"/>
    <w:rsid w:val="009548DF"/>
    <w:rPr>
      <w:sz w:val="24"/>
      <w:szCs w:val="24"/>
    </w:rPr>
  </w:style>
  <w:style w:type="character" w:customStyle="1" w:styleId="QuoteChar">
    <w:name w:val="Quote Char"/>
    <w:link w:val="2"/>
    <w:uiPriority w:val="29"/>
    <w:rsid w:val="009548DF"/>
    <w:rPr>
      <w:i/>
    </w:rPr>
  </w:style>
  <w:style w:type="character" w:customStyle="1" w:styleId="IntenseQuoteChar">
    <w:name w:val="Intense Quote Char"/>
    <w:link w:val="a5"/>
    <w:uiPriority w:val="30"/>
    <w:rsid w:val="009548DF"/>
    <w:rPr>
      <w:i/>
    </w:rPr>
  </w:style>
  <w:style w:type="character" w:customStyle="1" w:styleId="HeaderChar">
    <w:name w:val="Header Char"/>
    <w:basedOn w:val="a0"/>
    <w:link w:val="Header"/>
    <w:uiPriority w:val="99"/>
    <w:rsid w:val="009548DF"/>
  </w:style>
  <w:style w:type="character" w:customStyle="1" w:styleId="CaptionChar">
    <w:name w:val="Caption Char"/>
    <w:link w:val="Footer"/>
    <w:uiPriority w:val="99"/>
    <w:rsid w:val="009548DF"/>
  </w:style>
  <w:style w:type="character" w:customStyle="1" w:styleId="FootnoteTextChar">
    <w:name w:val="Footnote Text Char"/>
    <w:link w:val="a6"/>
    <w:uiPriority w:val="99"/>
    <w:rsid w:val="009548DF"/>
    <w:rPr>
      <w:sz w:val="18"/>
    </w:rPr>
  </w:style>
  <w:style w:type="character" w:customStyle="1" w:styleId="EndnoteTextChar">
    <w:name w:val="Endnote Text Char"/>
    <w:link w:val="a7"/>
    <w:uiPriority w:val="99"/>
    <w:rsid w:val="009548DF"/>
    <w:rPr>
      <w:sz w:val="20"/>
    </w:rPr>
  </w:style>
  <w:style w:type="paragraph" w:customStyle="1" w:styleId="Heading1">
    <w:name w:val="Heading 1"/>
    <w:basedOn w:val="a"/>
    <w:next w:val="a"/>
    <w:link w:val="10"/>
    <w:uiPriority w:val="9"/>
    <w:qFormat/>
    <w:rsid w:val="009548D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20"/>
    <w:uiPriority w:val="9"/>
    <w:unhideWhenUsed/>
    <w:qFormat/>
    <w:rsid w:val="009548D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3"/>
    <w:uiPriority w:val="9"/>
    <w:unhideWhenUsed/>
    <w:qFormat/>
    <w:rsid w:val="009548D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4"/>
    <w:uiPriority w:val="9"/>
    <w:unhideWhenUsed/>
    <w:qFormat/>
    <w:rsid w:val="009548D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5"/>
    <w:uiPriority w:val="9"/>
    <w:unhideWhenUsed/>
    <w:qFormat/>
    <w:rsid w:val="009548D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6"/>
    <w:uiPriority w:val="9"/>
    <w:unhideWhenUsed/>
    <w:qFormat/>
    <w:rsid w:val="009548D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customStyle="1" w:styleId="Heading7">
    <w:name w:val="Heading 7"/>
    <w:basedOn w:val="a"/>
    <w:next w:val="a"/>
    <w:link w:val="7"/>
    <w:uiPriority w:val="9"/>
    <w:unhideWhenUsed/>
    <w:qFormat/>
    <w:rsid w:val="009548D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customStyle="1" w:styleId="Heading8">
    <w:name w:val="Heading 8"/>
    <w:basedOn w:val="a"/>
    <w:next w:val="a"/>
    <w:link w:val="8"/>
    <w:uiPriority w:val="9"/>
    <w:unhideWhenUsed/>
    <w:qFormat/>
    <w:rsid w:val="009548D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customStyle="1" w:styleId="Heading9">
    <w:name w:val="Heading 9"/>
    <w:basedOn w:val="a"/>
    <w:next w:val="a"/>
    <w:link w:val="9"/>
    <w:uiPriority w:val="9"/>
    <w:unhideWhenUsed/>
    <w:qFormat/>
    <w:rsid w:val="009548D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10">
    <w:name w:val="Заголовок 1 Знак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3">
    <w:name w:val="Заголовок 3 Знак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4">
    <w:name w:val="Заголовок 4 Знак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5">
    <w:name w:val="Заголовок 5 Знак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6">
    <w:name w:val="Заголовок 6 Знак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7">
    <w:name w:val="Заголовок 7 Знак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9">
    <w:name w:val="Заголовок 9 Знак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8"/>
    <w:uiPriority w:val="10"/>
    <w:qFormat/>
    <w:rsid w:val="009548DF"/>
    <w:pPr>
      <w:spacing w:before="300"/>
      <w:contextualSpacing/>
    </w:pPr>
    <w:rPr>
      <w:sz w:val="48"/>
      <w:szCs w:val="48"/>
    </w:rPr>
  </w:style>
  <w:style w:type="character" w:customStyle="1" w:styleId="a8">
    <w:name w:val="Название Знак"/>
    <w:link w:val="a3"/>
    <w:uiPriority w:val="10"/>
    <w:rsid w:val="009548DF"/>
    <w:rPr>
      <w:sz w:val="48"/>
      <w:szCs w:val="48"/>
    </w:rPr>
  </w:style>
  <w:style w:type="paragraph" w:styleId="a4">
    <w:name w:val="Subtitle"/>
    <w:basedOn w:val="a"/>
    <w:next w:val="a"/>
    <w:link w:val="a9"/>
    <w:uiPriority w:val="11"/>
    <w:qFormat/>
    <w:rsid w:val="009548DF"/>
    <w:pPr>
      <w:spacing w:before="200"/>
    </w:pPr>
    <w:rPr>
      <w:sz w:val="24"/>
      <w:szCs w:val="24"/>
    </w:rPr>
  </w:style>
  <w:style w:type="character" w:customStyle="1" w:styleId="a9">
    <w:name w:val="Подзаголовок Знак"/>
    <w:link w:val="a4"/>
    <w:uiPriority w:val="11"/>
    <w:rsid w:val="009548DF"/>
    <w:rPr>
      <w:sz w:val="24"/>
      <w:szCs w:val="24"/>
    </w:rPr>
  </w:style>
  <w:style w:type="paragraph" w:styleId="2">
    <w:name w:val="Quote"/>
    <w:basedOn w:val="a"/>
    <w:next w:val="a"/>
    <w:link w:val="21"/>
    <w:uiPriority w:val="29"/>
    <w:qFormat/>
    <w:rsid w:val="009548DF"/>
    <w:pPr>
      <w:ind w:left="720" w:right="720"/>
    </w:pPr>
    <w:rPr>
      <w:i/>
    </w:rPr>
  </w:style>
  <w:style w:type="character" w:customStyle="1" w:styleId="21">
    <w:name w:val="Цитата 2 Знак"/>
    <w:link w:val="2"/>
    <w:uiPriority w:val="29"/>
    <w:rsid w:val="009548DF"/>
    <w:rPr>
      <w:i/>
    </w:rPr>
  </w:style>
  <w:style w:type="paragraph" w:styleId="a5">
    <w:name w:val="Intense Quote"/>
    <w:basedOn w:val="a"/>
    <w:next w:val="a"/>
    <w:link w:val="aa"/>
    <w:uiPriority w:val="30"/>
    <w:qFormat/>
    <w:rsid w:val="009548D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5"/>
    <w:uiPriority w:val="30"/>
    <w:rsid w:val="009548DF"/>
    <w:rPr>
      <w:i/>
    </w:rPr>
  </w:style>
  <w:style w:type="paragraph" w:customStyle="1" w:styleId="Header">
    <w:name w:val="Header"/>
    <w:basedOn w:val="a"/>
    <w:link w:val="ab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link w:val="Header"/>
    <w:uiPriority w:val="99"/>
    <w:rsid w:val="009548DF"/>
  </w:style>
  <w:style w:type="paragraph" w:customStyle="1" w:styleId="Footer">
    <w:name w:val="Footer"/>
    <w:basedOn w:val="a"/>
    <w:link w:val="ac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9548DF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9548DF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Footer"/>
    <w:uiPriority w:val="99"/>
    <w:rsid w:val="009548DF"/>
  </w:style>
  <w:style w:type="table" w:styleId="ad">
    <w:name w:val="Table Grid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e">
    <w:name w:val="Hyperlink"/>
    <w:uiPriority w:val="99"/>
    <w:unhideWhenUsed/>
    <w:rsid w:val="009548DF"/>
    <w:rPr>
      <w:color w:val="0563C1" w:themeColor="hyperlink"/>
      <w:u w:val="single"/>
    </w:rPr>
  </w:style>
  <w:style w:type="paragraph" w:styleId="a6">
    <w:name w:val="footnote text"/>
    <w:basedOn w:val="a"/>
    <w:link w:val="af"/>
    <w:uiPriority w:val="99"/>
    <w:semiHidden/>
    <w:unhideWhenUsed/>
    <w:rsid w:val="009548DF"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6"/>
    <w:uiPriority w:val="99"/>
    <w:rsid w:val="009548DF"/>
    <w:rPr>
      <w:sz w:val="18"/>
    </w:rPr>
  </w:style>
  <w:style w:type="character" w:styleId="af0">
    <w:name w:val="footnote reference"/>
    <w:uiPriority w:val="99"/>
    <w:unhideWhenUsed/>
    <w:rsid w:val="009548DF"/>
    <w:rPr>
      <w:vertAlign w:val="superscript"/>
    </w:rPr>
  </w:style>
  <w:style w:type="paragraph" w:styleId="a7">
    <w:name w:val="endnote text"/>
    <w:basedOn w:val="a"/>
    <w:link w:val="af1"/>
    <w:uiPriority w:val="99"/>
    <w:semiHidden/>
    <w:unhideWhenUsed/>
    <w:rsid w:val="009548DF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7"/>
    <w:uiPriority w:val="99"/>
    <w:rsid w:val="009548DF"/>
    <w:rPr>
      <w:sz w:val="20"/>
    </w:rPr>
  </w:style>
  <w:style w:type="character" w:styleId="af2">
    <w:name w:val="endnote reference"/>
    <w:uiPriority w:val="99"/>
    <w:semiHidden/>
    <w:unhideWhenUsed/>
    <w:rsid w:val="009548DF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9548DF"/>
    <w:pPr>
      <w:spacing w:after="57"/>
    </w:pPr>
  </w:style>
  <w:style w:type="paragraph" w:styleId="22">
    <w:name w:val="toc 2"/>
    <w:basedOn w:val="a"/>
    <w:next w:val="a"/>
    <w:uiPriority w:val="39"/>
    <w:unhideWhenUsed/>
    <w:rsid w:val="009548DF"/>
    <w:pPr>
      <w:spacing w:after="57"/>
      <w:ind w:left="283"/>
    </w:pPr>
  </w:style>
  <w:style w:type="paragraph" w:styleId="30">
    <w:name w:val="toc 3"/>
    <w:basedOn w:val="a"/>
    <w:next w:val="a"/>
    <w:uiPriority w:val="39"/>
    <w:unhideWhenUsed/>
    <w:rsid w:val="009548DF"/>
    <w:pPr>
      <w:spacing w:after="57"/>
      <w:ind w:left="567"/>
    </w:pPr>
  </w:style>
  <w:style w:type="paragraph" w:styleId="40">
    <w:name w:val="toc 4"/>
    <w:basedOn w:val="a"/>
    <w:next w:val="a"/>
    <w:uiPriority w:val="39"/>
    <w:unhideWhenUsed/>
    <w:rsid w:val="009548DF"/>
    <w:pPr>
      <w:spacing w:after="57"/>
      <w:ind w:left="850"/>
    </w:pPr>
  </w:style>
  <w:style w:type="paragraph" w:styleId="50">
    <w:name w:val="toc 5"/>
    <w:basedOn w:val="a"/>
    <w:next w:val="a"/>
    <w:uiPriority w:val="39"/>
    <w:unhideWhenUsed/>
    <w:rsid w:val="009548DF"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rsid w:val="009548DF"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rsid w:val="009548DF"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rsid w:val="009548DF"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rsid w:val="009548DF"/>
    <w:pPr>
      <w:spacing w:after="57"/>
      <w:ind w:left="2268"/>
    </w:pPr>
  </w:style>
  <w:style w:type="paragraph" w:styleId="af3">
    <w:name w:val="TOC Heading"/>
    <w:uiPriority w:val="39"/>
    <w:unhideWhenUsed/>
    <w:rsid w:val="009548DF"/>
  </w:style>
  <w:style w:type="paragraph" w:styleId="af4">
    <w:name w:val="table of figures"/>
    <w:basedOn w:val="a"/>
    <w:next w:val="a"/>
    <w:uiPriority w:val="99"/>
    <w:unhideWhenUsed/>
    <w:rsid w:val="009548DF"/>
    <w:pPr>
      <w:spacing w:after="0"/>
    </w:pPr>
  </w:style>
  <w:style w:type="paragraph" w:styleId="af5">
    <w:name w:val="No Spacing"/>
    <w:basedOn w:val="a"/>
    <w:uiPriority w:val="1"/>
    <w:qFormat/>
    <w:rsid w:val="009548DF"/>
    <w:pPr>
      <w:spacing w:after="0" w:line="240" w:lineRule="auto"/>
    </w:pPr>
  </w:style>
  <w:style w:type="paragraph" w:styleId="af6">
    <w:name w:val="List Paragraph"/>
    <w:basedOn w:val="a"/>
    <w:link w:val="af7"/>
    <w:uiPriority w:val="34"/>
    <w:qFormat/>
    <w:rsid w:val="009548DF"/>
    <w:pPr>
      <w:ind w:left="720"/>
      <w:contextualSpacing/>
    </w:pPr>
  </w:style>
  <w:style w:type="table" w:customStyle="1" w:styleId="StGen0">
    <w:name w:val="StGen0"/>
    <w:rsid w:val="009548D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paragraph" w:styleId="af8">
    <w:name w:val="Normal (Web)"/>
    <w:basedOn w:val="a"/>
    <w:uiPriority w:val="99"/>
    <w:semiHidden/>
    <w:unhideWhenUsed/>
    <w:rsid w:val="008A0C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9">
    <w:name w:val="Strong"/>
    <w:basedOn w:val="a0"/>
    <w:uiPriority w:val="22"/>
    <w:qFormat/>
    <w:rsid w:val="008A0CE2"/>
    <w:rPr>
      <w:b/>
      <w:bCs/>
    </w:rPr>
  </w:style>
  <w:style w:type="character" w:customStyle="1" w:styleId="11">
    <w:name w:val="Заголовок 1 Знак1"/>
    <w:basedOn w:val="a0"/>
    <w:link w:val="1"/>
    <w:uiPriority w:val="9"/>
    <w:rsid w:val="008A0CE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muitypography-root">
    <w:name w:val="muitypography-root"/>
    <w:basedOn w:val="a0"/>
    <w:rsid w:val="00ED383F"/>
  </w:style>
  <w:style w:type="character" w:customStyle="1" w:styleId="af7">
    <w:name w:val="Абзац списка Знак"/>
    <w:link w:val="af6"/>
    <w:uiPriority w:val="34"/>
    <w:locked/>
    <w:rsid w:val="00753C3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45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5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t.me/nstu_neti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497</Words>
  <Characters>2799</Characters>
  <Application>Microsoft Office Word</Application>
  <DocSecurity>0</DocSecurity>
  <Lines>60</Lines>
  <Paragraphs>28</Paragraphs>
  <ScaleCrop>false</ScaleCrop>
  <Company>Reanimator Extreme Edition</Company>
  <LinksUpToDate>false</LinksUpToDate>
  <CharactersWithSpaces>3268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2025-06-27T02:39:00Z</dcterms:created>
  <dcterms:modified xsi:type="dcterms:W3CDTF">2025-06-27T02:39:00Z</dcterms:modified>
</cp:coreProperties>
</file>