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DC5313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22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DC5313" w:rsidRPr="005C51B7" w:rsidRDefault="00DC5313" w:rsidP="00DC5313">
      <w:pPr>
        <w:rPr>
          <w:rFonts w:ascii="Times New Roman" w:hAnsi="Times New Roman" w:cs="Times New Roman"/>
          <w:b/>
          <w:sz w:val="28"/>
          <w:szCs w:val="28"/>
        </w:rPr>
      </w:pPr>
      <w:r w:rsidRPr="005C51B7">
        <w:rPr>
          <w:rFonts w:ascii="Times New Roman" w:hAnsi="Times New Roman" w:cs="Times New Roman"/>
          <w:b/>
          <w:sz w:val="28"/>
          <w:szCs w:val="28"/>
        </w:rPr>
        <w:t xml:space="preserve">Центр </w:t>
      </w:r>
      <w:proofErr w:type="spellStart"/>
      <w:r w:rsidRPr="005C51B7">
        <w:rPr>
          <w:rFonts w:ascii="Times New Roman" w:hAnsi="Times New Roman" w:cs="Times New Roman"/>
          <w:b/>
          <w:sz w:val="28"/>
          <w:szCs w:val="28"/>
        </w:rPr>
        <w:t>трансфера</w:t>
      </w:r>
      <w:proofErr w:type="spellEnd"/>
      <w:r w:rsidRPr="005C51B7">
        <w:rPr>
          <w:rFonts w:ascii="Times New Roman" w:hAnsi="Times New Roman" w:cs="Times New Roman"/>
          <w:b/>
          <w:sz w:val="28"/>
          <w:szCs w:val="28"/>
        </w:rPr>
        <w:t xml:space="preserve"> технологий подвел итоги ежегодного конкурса инновационных разработок</w:t>
      </w:r>
      <w:r>
        <w:rPr>
          <w:rFonts w:ascii="Times New Roman" w:hAnsi="Times New Roman" w:cs="Times New Roman"/>
          <w:b/>
          <w:sz w:val="28"/>
          <w:szCs w:val="28"/>
        </w:rPr>
        <w:t xml:space="preserve"> НГТУ НЭТИ</w:t>
      </w:r>
    </w:p>
    <w:p w:rsidR="00DC5313" w:rsidRDefault="00DC5313" w:rsidP="00DC5313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C5313" w:rsidRPr="00DC5313" w:rsidRDefault="00DC5313" w:rsidP="00DC5313">
      <w:pPr>
        <w:rPr>
          <w:rFonts w:ascii="Times New Roman" w:hAnsi="Times New Roman" w:cs="Times New Roman"/>
          <w:b/>
          <w:sz w:val="24"/>
          <w:szCs w:val="24"/>
        </w:rPr>
      </w:pPr>
      <w:r w:rsidRPr="00DC5313">
        <w:rPr>
          <w:rFonts w:ascii="Times New Roman" w:hAnsi="Times New Roman" w:cs="Times New Roman"/>
          <w:b/>
          <w:sz w:val="24"/>
          <w:szCs w:val="24"/>
        </w:rPr>
        <w:t xml:space="preserve">18 ноября состоялась защита проектов, представленных сотрудниками, преподавателями и студентами Новосибирского государственного технического университета НЭТИ на конкурс инновационных разработок. </w:t>
      </w:r>
    </w:p>
    <w:p w:rsidR="00DC5313" w:rsidRPr="00DC5313" w:rsidRDefault="00DC5313" w:rsidP="00DC5313">
      <w:pPr>
        <w:rPr>
          <w:rFonts w:ascii="Times New Roman" w:hAnsi="Times New Roman"/>
          <w:sz w:val="24"/>
          <w:szCs w:val="24"/>
        </w:rPr>
      </w:pPr>
      <w:r w:rsidRPr="00DC5313">
        <w:rPr>
          <w:rFonts w:ascii="Times New Roman" w:hAnsi="Times New Roman" w:cs="Times New Roman"/>
          <w:sz w:val="24"/>
          <w:szCs w:val="24"/>
        </w:rPr>
        <w:t>Проведение конкурса преследует цели п</w:t>
      </w:r>
      <w:r w:rsidRPr="00DC5313">
        <w:rPr>
          <w:rFonts w:ascii="Times New Roman" w:hAnsi="Times New Roman"/>
          <w:sz w:val="24"/>
          <w:szCs w:val="24"/>
        </w:rPr>
        <w:t>опуляризации научно-технической и инновационной деятельности, а также выявления интересных технических решений для их дальнейшего развития и продвижения в индустриальных масштабах.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sz w:val="24"/>
          <w:szCs w:val="24"/>
        </w:rPr>
        <w:t>В этом году разработки конкурсантов имели широкий отраслевой охват и высокий уровень технологической готовности. Представлены полимерные композиционные материалы, ускоритель для легкой промышленности</w:t>
      </w: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прибор для измерения и мониторинга радона, модель управления функционированием ГЭС, устройства и системы в области электротехники и силовой электроники, а также проект в области робототехники.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Многие разработки выполнены в интересах индустриальных заказчиков или реализуются в настоящее время в рамках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стартапов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которые уже привлекли первые инвестиции. 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Члены жюри представляли индустриальных партнеров вуза: ООО «БК» (ГК F1), АО «</w:t>
      </w:r>
      <w:proofErr w:type="spellStart"/>
      <w:r w:rsidRPr="00DC531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Новосибирскэнергосбыт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и отметили необходимость дальнейшего продолжения исследований и развития разработок в инновационном векторе, усиливая уникальные свойства, коммерческий потенциал и правовую охрану предлагаемых инженерных решений.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Призовые места по итогам конкурса заняли следующие разработки: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 место — Многофазный активный выпрямитель для сетей с несимметричным напряжением (Иван Викторович Александров, канд.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наук, мл</w:t>
      </w:r>
      <w:proofErr w:type="gram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</w:t>
      </w:r>
      <w:proofErr w:type="gram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аучный сотрудник ЦТП, ассистент каф. </w:t>
      </w:r>
      <w:proofErr w:type="gram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ЭЭ);</w:t>
      </w:r>
      <w:proofErr w:type="gramEnd"/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 место — Разработка полимерных композиционных материалов для сенсорной электроники (Виталий Анатольевич Кузнецов, канд.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наук, доцент кафедры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ППиМЭ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);</w:t>
      </w:r>
    </w:p>
    <w:p w:rsidR="00DC5313" w:rsidRPr="00DC5313" w:rsidRDefault="00DC5313" w:rsidP="00DC531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 место — Ускоритель для ткацкого станка SIGOTEC (Семен Александрович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Бурманов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аспирант кафедры ЭТК).</w:t>
      </w:r>
      <w:bookmarkStart w:id="0" w:name="_GoBack"/>
      <w:bookmarkEnd w:id="0"/>
    </w:p>
    <w:p w:rsidR="00DC5313" w:rsidRPr="00DC5313" w:rsidRDefault="00DC5313" w:rsidP="00DC5313">
      <w:pPr>
        <w:rPr>
          <w:rFonts w:ascii="Times New Roman" w:hAnsi="Times New Roman" w:cs="Times New Roman"/>
          <w:sz w:val="24"/>
          <w:szCs w:val="24"/>
        </w:rPr>
      </w:pPr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Центр </w:t>
      </w:r>
      <w:proofErr w:type="spellStart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трансфера</w:t>
      </w:r>
      <w:proofErr w:type="spellEnd"/>
      <w:r w:rsidRPr="00DC53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технологий выражает благодарность всем участникам, победителям, экспертам и желает успехов разработчикам в научно-творческой деятельности и практическом внедрении ее результатов!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97F85"/>
    <w:rsid w:val="00437D3B"/>
    <w:rsid w:val="00451475"/>
    <w:rsid w:val="004B7F3B"/>
    <w:rsid w:val="004D107B"/>
    <w:rsid w:val="00561456"/>
    <w:rsid w:val="005B33B0"/>
    <w:rsid w:val="005D21E4"/>
    <w:rsid w:val="00643AA5"/>
    <w:rsid w:val="006A0FF0"/>
    <w:rsid w:val="006A4F9D"/>
    <w:rsid w:val="006C1C2A"/>
    <w:rsid w:val="006E1AB7"/>
    <w:rsid w:val="006F3EFF"/>
    <w:rsid w:val="00744A4C"/>
    <w:rsid w:val="0078408C"/>
    <w:rsid w:val="008A2803"/>
    <w:rsid w:val="008E569B"/>
    <w:rsid w:val="0090145E"/>
    <w:rsid w:val="00932753"/>
    <w:rsid w:val="00934A78"/>
    <w:rsid w:val="00981EAF"/>
    <w:rsid w:val="00A113FF"/>
    <w:rsid w:val="00A37567"/>
    <w:rsid w:val="00A42E72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2275</Characters>
  <Application>Microsoft Office Word</Application>
  <DocSecurity>0</DocSecurity>
  <Lines>35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2024-11-22T03:52:00Z</dcterms:created>
  <dcterms:modified xsi:type="dcterms:W3CDTF">2024-11-22T03:53:00Z</dcterms:modified>
</cp:coreProperties>
</file>