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949C8" w:rsidRDefault="00E949C8" w:rsidP="00CB45C1">
      <w:pPr>
        <w:pStyle w:val="10"/>
        <w:rPr>
          <w:rFonts w:ascii="Times New Roman" w:hAnsi="Times New Roman" w:cs="Times New Roman"/>
          <w:b/>
          <w:sz w:val="32"/>
          <w:szCs w:val="32"/>
          <w:lang w:val="en-US"/>
        </w:rPr>
      </w:pPr>
      <w:r w:rsidRPr="00E949C8">
        <w:rPr>
          <w:rFonts w:ascii="Times New Roman" w:hAnsi="Times New Roman" w:cs="Times New Roman"/>
          <w:b/>
          <w:noProof/>
          <w:sz w:val="32"/>
          <w:szCs w:val="32"/>
        </w:rPr>
        <w:drawing>
          <wp:inline distT="0" distB="0" distL="0" distR="0">
            <wp:extent cx="5733415" cy="1268730"/>
            <wp:effectExtent l="19050" t="0" r="635" b="0"/>
            <wp:docPr id="4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8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3415" cy="12687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949C8" w:rsidRPr="00932753" w:rsidRDefault="00FA796F" w:rsidP="00CB45C1">
      <w:pPr>
        <w:pStyle w:val="1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31</w:t>
      </w:r>
      <w:r w:rsidR="00981EAF">
        <w:rPr>
          <w:rFonts w:ascii="Times New Roman" w:hAnsi="Times New Roman" w:cs="Times New Roman"/>
          <w:b/>
          <w:sz w:val="24"/>
          <w:szCs w:val="24"/>
        </w:rPr>
        <w:t xml:space="preserve"> октябр</w:t>
      </w:r>
      <w:r w:rsidR="00E949C8" w:rsidRPr="00932753">
        <w:rPr>
          <w:rFonts w:ascii="Times New Roman" w:hAnsi="Times New Roman" w:cs="Times New Roman"/>
          <w:b/>
          <w:sz w:val="24"/>
          <w:szCs w:val="24"/>
        </w:rPr>
        <w:t>я 2024 года</w:t>
      </w:r>
    </w:p>
    <w:p w:rsidR="00E949C8" w:rsidRPr="00FA796F" w:rsidRDefault="00E949C8" w:rsidP="00CB45C1">
      <w:pPr>
        <w:pStyle w:val="10"/>
        <w:rPr>
          <w:rFonts w:ascii="Times New Roman" w:hAnsi="Times New Roman" w:cs="Times New Roman"/>
          <w:b/>
          <w:sz w:val="24"/>
          <w:szCs w:val="24"/>
        </w:rPr>
      </w:pPr>
      <w:r w:rsidRPr="00E949C8">
        <w:rPr>
          <w:rFonts w:ascii="Times New Roman" w:hAnsi="Times New Roman" w:cs="Times New Roman"/>
          <w:b/>
          <w:sz w:val="24"/>
          <w:szCs w:val="24"/>
        </w:rPr>
        <w:t>Пресс-</w:t>
      </w:r>
      <w:r w:rsidR="00FA796F" w:rsidRPr="00FA796F">
        <w:rPr>
          <w:rFonts w:ascii="Times New Roman" w:hAnsi="Times New Roman" w:cs="Times New Roman"/>
          <w:b/>
          <w:sz w:val="24"/>
          <w:szCs w:val="24"/>
        </w:rPr>
        <w:t>релиз</w:t>
      </w:r>
    </w:p>
    <w:p w:rsidR="003212DF" w:rsidRPr="00073A8C" w:rsidRDefault="003212DF" w:rsidP="00CB45C1">
      <w:pPr>
        <w:pStyle w:val="10"/>
        <w:rPr>
          <w:rFonts w:ascii="Times New Roman" w:hAnsi="Times New Roman" w:cs="Times New Roman"/>
          <w:b/>
          <w:sz w:val="24"/>
          <w:szCs w:val="24"/>
        </w:rPr>
      </w:pPr>
    </w:p>
    <w:p w:rsidR="00FA796F" w:rsidRPr="00FA796F" w:rsidRDefault="00FA796F" w:rsidP="00FA796F">
      <w:pPr>
        <w:rPr>
          <w:rFonts w:ascii="Times New Roman" w:hAnsi="Times New Roman"/>
          <w:b/>
          <w:sz w:val="28"/>
          <w:szCs w:val="28"/>
        </w:rPr>
      </w:pPr>
      <w:r w:rsidRPr="00FA796F">
        <w:rPr>
          <w:rFonts w:ascii="Times New Roman" w:hAnsi="Times New Roman"/>
          <w:b/>
          <w:sz w:val="28"/>
          <w:szCs w:val="28"/>
        </w:rPr>
        <w:t xml:space="preserve">Ученые НГТУ НЭТИ придумали </w:t>
      </w:r>
      <w:proofErr w:type="spellStart"/>
      <w:r w:rsidRPr="00FA796F">
        <w:rPr>
          <w:rFonts w:ascii="Times New Roman" w:hAnsi="Times New Roman"/>
          <w:b/>
          <w:sz w:val="28"/>
          <w:szCs w:val="28"/>
        </w:rPr>
        <w:t>экологичный</w:t>
      </w:r>
      <w:proofErr w:type="spellEnd"/>
      <w:r w:rsidRPr="00FA796F">
        <w:rPr>
          <w:rFonts w:ascii="Times New Roman" w:hAnsi="Times New Roman"/>
          <w:b/>
          <w:sz w:val="28"/>
          <w:szCs w:val="28"/>
        </w:rPr>
        <w:t xml:space="preserve"> способ синтеза катализаторов для разложения метана</w:t>
      </w:r>
    </w:p>
    <w:p w:rsidR="00FA796F" w:rsidRDefault="00FA796F" w:rsidP="00FA796F">
      <w:pPr>
        <w:pStyle w:val="a8"/>
        <w:spacing w:before="240" w:beforeAutospacing="0" w:after="240" w:afterAutospacing="0"/>
        <w:rPr>
          <w:b/>
          <w:color w:val="000000"/>
        </w:rPr>
      </w:pPr>
      <w:r w:rsidRPr="00805DB8">
        <w:rPr>
          <w:b/>
          <w:color w:val="000000"/>
        </w:rPr>
        <w:t xml:space="preserve">Нетипичную и дешевую технологию синтеза катализатора для разложения природного и попутного нефтяного газа представила группа ученых Новосибирского государственного технического университета НЭТИ на международной конференции «Динамические процессы в каталитических структурах» в Тюменском госуниверситете. </w:t>
      </w:r>
    </w:p>
    <w:p w:rsidR="00FA796F" w:rsidRPr="00586936" w:rsidRDefault="00FA796F" w:rsidP="00FA796F">
      <w:pPr>
        <w:pStyle w:val="a8"/>
        <w:spacing w:before="240" w:beforeAutospacing="0" w:after="240" w:afterAutospacing="0"/>
      </w:pPr>
      <w:r w:rsidRPr="00586936">
        <w:t xml:space="preserve">Исследования выполняются в лаборатории химической технологии функциональных материалов НГТУ НЭТИ </w:t>
      </w:r>
      <w:hyperlink r:id="rId6" w:history="1">
        <w:r w:rsidRPr="00586936">
          <w:rPr>
            <w:rStyle w:val="a5"/>
          </w:rPr>
          <w:t>при поддержке</w:t>
        </w:r>
      </w:hyperlink>
      <w:r w:rsidRPr="00586936">
        <w:t xml:space="preserve"> Российского научного фонда. Руководитель проекта </w:t>
      </w:r>
      <w:r w:rsidR="008E569B">
        <w:rPr>
          <w:color w:val="000000"/>
        </w:rPr>
        <w:t>—</w:t>
      </w:r>
      <w:r w:rsidRPr="00586936">
        <w:t xml:space="preserve"> кандидат технических наук Павел </w:t>
      </w:r>
      <w:proofErr w:type="spellStart"/>
      <w:r w:rsidRPr="00586936">
        <w:t>Курмашов</w:t>
      </w:r>
      <w:proofErr w:type="spellEnd"/>
      <w:r w:rsidRPr="00586936">
        <w:t>.</w:t>
      </w:r>
    </w:p>
    <w:p w:rsidR="00FA796F" w:rsidRDefault="00FA796F" w:rsidP="00FA796F">
      <w:pPr>
        <w:pStyle w:val="a8"/>
        <w:spacing w:before="240" w:beforeAutospacing="0" w:after="240" w:afterAutospacing="0"/>
        <w:rPr>
          <w:color w:val="000000"/>
        </w:rPr>
      </w:pPr>
      <w:r w:rsidRPr="001422F4">
        <w:rPr>
          <w:color w:val="000000"/>
        </w:rPr>
        <w:t xml:space="preserve">«Мы исходили из задачи, что технология, с одной стороны, должна способствовать наиболее полному разложению газа. С другой стороны, добывающие предприятия сегодня сжигают около 15 % попутного нефтяного газа, в то время как его через каталитическое разложение можно переработать в полезные продукты. Например, в </w:t>
      </w:r>
      <w:proofErr w:type="spellStart"/>
      <w:r w:rsidRPr="001422F4">
        <w:rPr>
          <w:color w:val="000000"/>
        </w:rPr>
        <w:t>нановолокна</w:t>
      </w:r>
      <w:proofErr w:type="spellEnd"/>
      <w:r w:rsidRPr="001422F4">
        <w:rPr>
          <w:color w:val="000000"/>
        </w:rPr>
        <w:t xml:space="preserve"> и </w:t>
      </w:r>
      <w:proofErr w:type="spellStart"/>
      <w:r w:rsidRPr="001422F4">
        <w:rPr>
          <w:color w:val="000000"/>
        </w:rPr>
        <w:t>нанотрубки</w:t>
      </w:r>
      <w:proofErr w:type="spellEnd"/>
      <w:r w:rsidRPr="001422F4">
        <w:rPr>
          <w:color w:val="000000"/>
        </w:rPr>
        <w:t xml:space="preserve"> для</w:t>
      </w:r>
      <w:r>
        <w:rPr>
          <w:color w:val="000000"/>
        </w:rPr>
        <w:t xml:space="preserve"> композиционных материалов, сорбентов, компонентов электродов, для шинной промышленности и металлургии»</w:t>
      </w:r>
      <w:r w:rsidRPr="001422F4">
        <w:rPr>
          <w:color w:val="000000"/>
        </w:rPr>
        <w:t xml:space="preserve">, </w:t>
      </w:r>
      <w:r>
        <w:rPr>
          <w:color w:val="000000"/>
        </w:rPr>
        <w:t xml:space="preserve">— </w:t>
      </w:r>
      <w:r w:rsidRPr="001422F4">
        <w:rPr>
          <w:color w:val="000000"/>
        </w:rPr>
        <w:t xml:space="preserve">рассказала Татьяна </w:t>
      </w:r>
      <w:proofErr w:type="spellStart"/>
      <w:r w:rsidRPr="001422F4">
        <w:rPr>
          <w:color w:val="000000"/>
        </w:rPr>
        <w:t>Гудыма</w:t>
      </w:r>
      <w:proofErr w:type="spellEnd"/>
      <w:r w:rsidRPr="001422F4">
        <w:rPr>
          <w:color w:val="000000"/>
        </w:rPr>
        <w:t>, инженер-исследователь, младший научный сотрудник лаборатории химической технологии функциональных материалов НГТУ</w:t>
      </w:r>
      <w:r>
        <w:rPr>
          <w:color w:val="000000"/>
        </w:rPr>
        <w:t xml:space="preserve"> НЭТИ</w:t>
      </w:r>
      <w:r w:rsidRPr="001422F4">
        <w:rPr>
          <w:color w:val="000000"/>
        </w:rPr>
        <w:t>.</w:t>
      </w:r>
    </w:p>
    <w:p w:rsidR="00FA796F" w:rsidRDefault="00FA796F" w:rsidP="00FA796F">
      <w:pPr>
        <w:pStyle w:val="a8"/>
        <w:spacing w:before="240" w:beforeAutospacing="0" w:after="240" w:afterAutospacing="0"/>
        <w:rPr>
          <w:color w:val="000000"/>
        </w:rPr>
      </w:pPr>
      <w:r>
        <w:rPr>
          <w:color w:val="000000"/>
        </w:rPr>
        <w:t xml:space="preserve">Особенность технологии — в нетипичном синтезе катализаторов методом горения раствора. По словам </w:t>
      </w:r>
      <w:proofErr w:type="spellStart"/>
      <w:r>
        <w:rPr>
          <w:color w:val="000000"/>
        </w:rPr>
        <w:t>Гудымы</w:t>
      </w:r>
      <w:proofErr w:type="spellEnd"/>
      <w:r>
        <w:rPr>
          <w:color w:val="000000"/>
        </w:rPr>
        <w:t>, при получении катализатора</w:t>
      </w:r>
      <w:r w:rsidRPr="00AB1F7D">
        <w:rPr>
          <w:color w:val="000000"/>
        </w:rPr>
        <w:t xml:space="preserve"> </w:t>
      </w:r>
      <w:r>
        <w:rPr>
          <w:color w:val="000000"/>
        </w:rPr>
        <w:t>используются недорогие реагенты, синтез не требует продолжительного времени, и в итоге не происходит избыточного образования загрязненных сточных вод.</w:t>
      </w:r>
    </w:p>
    <w:p w:rsidR="00FA796F" w:rsidRDefault="00FA796F" w:rsidP="00FA796F">
      <w:pPr>
        <w:pStyle w:val="a8"/>
        <w:spacing w:before="240" w:beforeAutospacing="0" w:after="240" w:afterAutospacing="0"/>
        <w:rPr>
          <w:color w:val="000000"/>
        </w:rPr>
      </w:pPr>
      <w:r>
        <w:rPr>
          <w:color w:val="000000"/>
        </w:rPr>
        <w:t>Свою ближайшую исследовательскую задачу в рамках разрабатываемой технологии ученый видит в подтверждении собственных научных гипотез.</w:t>
      </w:r>
    </w:p>
    <w:p w:rsidR="00FA796F" w:rsidRDefault="00FA796F" w:rsidP="00FA796F">
      <w:pPr>
        <w:pStyle w:val="a8"/>
        <w:spacing w:before="240" w:beforeAutospacing="0" w:after="240" w:afterAutospacing="0"/>
        <w:rPr>
          <w:color w:val="000000"/>
        </w:rPr>
      </w:pPr>
      <w:r>
        <w:rPr>
          <w:color w:val="000000"/>
        </w:rPr>
        <w:t xml:space="preserve">«Планируется использование разных органических восстановителей, например, крахмала и </w:t>
      </w:r>
      <w:proofErr w:type="spellStart"/>
      <w:r>
        <w:rPr>
          <w:color w:val="000000"/>
        </w:rPr>
        <w:t>малоновой</w:t>
      </w:r>
      <w:proofErr w:type="spellEnd"/>
      <w:r>
        <w:rPr>
          <w:color w:val="000000"/>
        </w:rPr>
        <w:t xml:space="preserve"> кислоты в процессе синтеза. Интересно узнать, как они повлияют на свойства получаемого катализатора. Возможно, повысится выход водорода и углерода при разложении метана, основного компонента попутного газа. Таким образом, значительно уменьшится выброс углекислого газа в атмосферу», </w:t>
      </w:r>
      <w:r w:rsidR="008E569B">
        <w:rPr>
          <w:color w:val="000000"/>
        </w:rPr>
        <w:t>—</w:t>
      </w:r>
      <w:r>
        <w:rPr>
          <w:color w:val="000000"/>
        </w:rPr>
        <w:t xml:space="preserve"> объяснила Татьяна </w:t>
      </w:r>
      <w:proofErr w:type="spellStart"/>
      <w:r>
        <w:rPr>
          <w:color w:val="000000"/>
        </w:rPr>
        <w:t>Гудыма</w:t>
      </w:r>
      <w:proofErr w:type="spellEnd"/>
      <w:r>
        <w:rPr>
          <w:color w:val="000000"/>
        </w:rPr>
        <w:t>.</w:t>
      </w:r>
    </w:p>
    <w:p w:rsidR="00FA796F" w:rsidRDefault="00FA796F" w:rsidP="00FA796F">
      <w:pPr>
        <w:pStyle w:val="a8"/>
        <w:spacing w:before="240" w:beforeAutospacing="0" w:after="240" w:afterAutospacing="0"/>
        <w:rPr>
          <w:color w:val="000000"/>
        </w:rPr>
      </w:pPr>
      <w:r w:rsidRPr="000A09C2">
        <w:rPr>
          <w:b/>
          <w:color w:val="000000"/>
        </w:rPr>
        <w:t>Справка</w:t>
      </w:r>
      <w:r>
        <w:rPr>
          <w:b/>
          <w:color w:val="000000"/>
        </w:rPr>
        <w:t xml:space="preserve">: </w:t>
      </w:r>
      <w:hyperlink r:id="rId7" w:history="1">
        <w:r w:rsidRPr="00586936">
          <w:rPr>
            <w:rStyle w:val="a5"/>
          </w:rPr>
          <w:t>Международная научная конференция</w:t>
        </w:r>
      </w:hyperlink>
      <w:r w:rsidRPr="000A09C2">
        <w:rPr>
          <w:color w:val="000000"/>
        </w:rPr>
        <w:t xml:space="preserve"> «Динамические процессы в каталитических структурах» проходит с 28 октября по 1 ноября в Тюменском </w:t>
      </w:r>
      <w:r w:rsidRPr="000A09C2">
        <w:rPr>
          <w:color w:val="000000"/>
        </w:rPr>
        <w:lastRenderedPageBreak/>
        <w:t xml:space="preserve">государственном университете. Конференция собрала более ста участников из 11 российских регионов и 36 организаций. </w:t>
      </w:r>
      <w:r>
        <w:rPr>
          <w:color w:val="000000"/>
        </w:rPr>
        <w:t>Участвуют з</w:t>
      </w:r>
      <w:r w:rsidRPr="000A09C2">
        <w:rPr>
          <w:color w:val="000000"/>
        </w:rPr>
        <w:t>арубежные эксперты из КНР, Мексики, Великобритании, Сирии, Казахстана и Азербайджана.</w:t>
      </w:r>
    </w:p>
    <w:p w:rsidR="00E949C8" w:rsidRDefault="00E949C8" w:rsidP="00E949C8">
      <w:pPr>
        <w:shd w:val="clear" w:color="auto" w:fill="FFFFFF" w:themeFill="background1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5E51DC">
        <w:rPr>
          <w:sz w:val="28"/>
          <w:szCs w:val="28"/>
        </w:rPr>
        <w:t>_____________________________________</w:t>
      </w:r>
      <w:r>
        <w:rPr>
          <w:sz w:val="28"/>
          <w:szCs w:val="28"/>
        </w:rPr>
        <w:t>________________</w:t>
      </w:r>
    </w:p>
    <w:p w:rsidR="00E949C8" w:rsidRPr="00CF18A4" w:rsidRDefault="00E949C8" w:rsidP="00E949C8">
      <w:pPr>
        <w:rPr>
          <w:rFonts w:ascii="Times New Roman" w:hAnsi="Times New Roman" w:cs="Times New Roman"/>
        </w:rPr>
      </w:pPr>
      <w:r w:rsidRPr="00CF18A4">
        <w:rPr>
          <w:rFonts w:ascii="Times New Roman" w:hAnsi="Times New Roman" w:cs="Times New Roman"/>
        </w:rPr>
        <w:t>Для СМИ</w:t>
      </w:r>
    </w:p>
    <w:p w:rsidR="00E949C8" w:rsidRPr="00CF18A4" w:rsidRDefault="00E949C8" w:rsidP="00E949C8">
      <w:pPr>
        <w:rPr>
          <w:rFonts w:ascii="Times New Roman" w:hAnsi="Times New Roman" w:cs="Times New Roman"/>
        </w:rPr>
      </w:pPr>
      <w:r w:rsidRPr="00CF18A4">
        <w:rPr>
          <w:rFonts w:ascii="Times New Roman" w:hAnsi="Times New Roman" w:cs="Times New Roman"/>
        </w:rPr>
        <w:t xml:space="preserve">Пресс-секретарь НГТУ НЭТИ Елена </w:t>
      </w:r>
      <w:proofErr w:type="spellStart"/>
      <w:r w:rsidRPr="00CF18A4">
        <w:rPr>
          <w:rFonts w:ascii="Times New Roman" w:hAnsi="Times New Roman" w:cs="Times New Roman"/>
        </w:rPr>
        <w:t>Танажко</w:t>
      </w:r>
      <w:proofErr w:type="spellEnd"/>
      <w:r w:rsidRPr="00CF18A4">
        <w:rPr>
          <w:rFonts w:ascii="Times New Roman" w:hAnsi="Times New Roman" w:cs="Times New Roman"/>
        </w:rPr>
        <w:t xml:space="preserve">, </w:t>
      </w:r>
      <w:proofErr w:type="spellStart"/>
      <w:r w:rsidRPr="00CF18A4">
        <w:rPr>
          <w:rFonts w:ascii="Times New Roman" w:hAnsi="Times New Roman" w:cs="Times New Roman"/>
        </w:rPr>
        <w:t>is@nstu.ru</w:t>
      </w:r>
      <w:proofErr w:type="spellEnd"/>
      <w:r w:rsidRPr="00CF18A4">
        <w:rPr>
          <w:rFonts w:ascii="Times New Roman" w:hAnsi="Times New Roman" w:cs="Times New Roman"/>
        </w:rPr>
        <w:t>, +7-913-398-50-49</w:t>
      </w:r>
    </w:p>
    <w:p w:rsidR="00E949C8" w:rsidRPr="00CF18A4" w:rsidRDefault="00E949C8" w:rsidP="00E949C8">
      <w:pPr>
        <w:rPr>
          <w:rFonts w:ascii="Times New Roman" w:hAnsi="Times New Roman" w:cs="Times New Roman"/>
          <w:color w:val="0000FF"/>
          <w:u w:val="single"/>
        </w:rPr>
      </w:pPr>
      <w:r w:rsidRPr="00CF18A4">
        <w:rPr>
          <w:rFonts w:ascii="Times New Roman" w:hAnsi="Times New Roman" w:cs="Times New Roman"/>
        </w:rPr>
        <w:t>___________________________________________________________________</w:t>
      </w:r>
    </w:p>
    <w:tbl>
      <w:tblPr>
        <w:tblW w:w="8473" w:type="dxa"/>
        <w:tblLayout w:type="fixed"/>
        <w:tblLook w:val="0400"/>
      </w:tblPr>
      <w:tblGrid>
        <w:gridCol w:w="2553"/>
        <w:gridCol w:w="2976"/>
        <w:gridCol w:w="2695"/>
        <w:gridCol w:w="249"/>
      </w:tblGrid>
      <w:tr w:rsidR="00E949C8" w:rsidTr="00CC3695">
        <w:tc>
          <w:tcPr>
            <w:tcW w:w="2552" w:type="dxa"/>
            <w:shd w:val="clear" w:color="auto" w:fill="auto"/>
          </w:tcPr>
          <w:p w:rsidR="00E949C8" w:rsidRDefault="00E949C8" w:rsidP="00CC3695">
            <w:pPr>
              <w:tabs>
                <w:tab w:val="center" w:pos="4677"/>
                <w:tab w:val="right" w:pos="9355"/>
              </w:tabs>
            </w:pPr>
            <w:r>
              <w:rPr>
                <w:noProof/>
              </w:rPr>
              <w:drawing>
                <wp:inline distT="0" distB="0" distL="0" distR="0">
                  <wp:extent cx="152400" cy="161925"/>
                  <wp:effectExtent l="0" t="0" r="0" b="0"/>
                  <wp:docPr id="9" name="Рисунок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Рисунок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6192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hyperlink r:id="rId9">
              <w:proofErr w:type="spellStart"/>
              <w:r>
                <w:rPr>
                  <w:rStyle w:val="a5"/>
                </w:rPr>
                <w:t>Яндекс</w:t>
              </w:r>
              <w:proofErr w:type="gramStart"/>
              <w:r>
                <w:rPr>
                  <w:rStyle w:val="a5"/>
                </w:rPr>
                <w:t>.Д</w:t>
              </w:r>
              <w:proofErr w:type="gramEnd"/>
              <w:r>
                <w:rPr>
                  <w:rStyle w:val="a5"/>
                </w:rPr>
                <w:t>зен</w:t>
              </w:r>
              <w:proofErr w:type="spellEnd"/>
            </w:hyperlink>
          </w:p>
          <w:p w:rsidR="00E949C8" w:rsidRDefault="00E949C8" w:rsidP="00CC3695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</w:rPr>
              <w:drawing>
                <wp:inline distT="0" distB="0" distL="0" distR="0">
                  <wp:extent cx="152400" cy="152400"/>
                  <wp:effectExtent l="0" t="0" r="0" b="0"/>
                  <wp:docPr id="10" name="image7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image7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color w:val="0000FF"/>
                <w:u w:val="single"/>
              </w:rPr>
              <w:t xml:space="preserve"> ВКонтакте</w:t>
            </w:r>
          </w:p>
        </w:tc>
        <w:tc>
          <w:tcPr>
            <w:tcW w:w="2976" w:type="dxa"/>
            <w:shd w:val="clear" w:color="auto" w:fill="auto"/>
          </w:tcPr>
          <w:p w:rsidR="00E949C8" w:rsidRDefault="00E949C8" w:rsidP="00CC3695">
            <w:pPr>
              <w:tabs>
                <w:tab w:val="center" w:pos="4677"/>
                <w:tab w:val="right" w:pos="9355"/>
              </w:tabs>
              <w:ind w:left="-113" w:firstLine="113"/>
            </w:pPr>
            <w:r>
              <w:rPr>
                <w:noProof/>
              </w:rPr>
              <w:drawing>
                <wp:inline distT="0" distB="0" distL="0" distR="0">
                  <wp:extent cx="171450" cy="171450"/>
                  <wp:effectExtent l="0" t="0" r="0" b="0"/>
                  <wp:docPr id="11" name="Рисунок 1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" name="Рисунок 1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71450" cy="1714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hyperlink r:id="rId12">
              <w:proofErr w:type="spellStart"/>
              <w:r>
                <w:rPr>
                  <w:rStyle w:val="a5"/>
                </w:rPr>
                <w:t>Телеграм</w:t>
              </w:r>
              <w:proofErr w:type="spellEnd"/>
            </w:hyperlink>
          </w:p>
          <w:p w:rsidR="00E949C8" w:rsidRDefault="00E949C8" w:rsidP="00CC3695">
            <w:pPr>
              <w:tabs>
                <w:tab w:val="center" w:pos="4677"/>
                <w:tab w:val="right" w:pos="9355"/>
              </w:tabs>
              <w:ind w:left="-113" w:firstLine="113"/>
              <w:rPr>
                <w:lang w:val="en-US"/>
              </w:rPr>
            </w:pPr>
            <w:r>
              <w:rPr>
                <w:noProof/>
              </w:rPr>
              <w:drawing>
                <wp:inline distT="0" distB="0" distL="0" distR="0">
                  <wp:extent cx="152400" cy="152400"/>
                  <wp:effectExtent l="0" t="0" r="0" b="0"/>
                  <wp:docPr id="12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/>
                          <a:srcRect l="4959" t="4368" r="4959" b="5431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hyperlink r:id="rId14">
              <w:r>
                <w:rPr>
                  <w:rStyle w:val="a5"/>
                </w:rPr>
                <w:t>Фото и видео</w:t>
              </w:r>
            </w:hyperlink>
          </w:p>
        </w:tc>
        <w:tc>
          <w:tcPr>
            <w:tcW w:w="2695" w:type="dxa"/>
            <w:shd w:val="clear" w:color="auto" w:fill="auto"/>
          </w:tcPr>
          <w:p w:rsidR="00E949C8" w:rsidRDefault="00E949C8" w:rsidP="00CC3695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</w:rPr>
              <w:drawing>
                <wp:inline distT="0" distB="0" distL="0" distR="0">
                  <wp:extent cx="142875" cy="152400"/>
                  <wp:effectExtent l="0" t="0" r="0" b="0"/>
                  <wp:docPr id="13" name="image3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" name="image3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5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hyperlink r:id="rId16">
              <w:r>
                <w:rPr>
                  <w:color w:val="0000FF"/>
                  <w:u w:val="single"/>
                </w:rPr>
                <w:t>Новости</w:t>
              </w:r>
            </w:hyperlink>
          </w:p>
          <w:p w:rsidR="00E949C8" w:rsidRDefault="00E949C8" w:rsidP="00CC3695">
            <w:pPr>
              <w:tabs>
                <w:tab w:val="center" w:pos="4677"/>
                <w:tab w:val="right" w:pos="9355"/>
              </w:tabs>
            </w:pPr>
            <w:r>
              <w:rPr>
                <w:noProof/>
              </w:rPr>
              <w:drawing>
                <wp:inline distT="0" distB="0" distL="0" distR="0">
                  <wp:extent cx="152400" cy="142875"/>
                  <wp:effectExtent l="0" t="0" r="0" b="0"/>
                  <wp:docPr id="14" name="image1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" name="image1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7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hyperlink r:id="rId18">
              <w:r>
                <w:rPr>
                  <w:color w:val="0000FF"/>
                  <w:u w:val="single"/>
                </w:rPr>
                <w:t>Пресс</w:t>
              </w:r>
              <w:proofErr w:type="gramStart"/>
            </w:hyperlink>
            <w:r>
              <w:rPr>
                <w:color w:val="0000FF"/>
                <w:u w:val="single"/>
              </w:rPr>
              <w:t>-</w:t>
            </w:r>
            <w:proofErr w:type="gramEnd"/>
            <w:r>
              <w:rPr>
                <w:color w:val="0000FF"/>
                <w:u w:val="single"/>
              </w:rPr>
              <w:t>релизы</w:t>
            </w:r>
          </w:p>
        </w:tc>
        <w:tc>
          <w:tcPr>
            <w:tcW w:w="249" w:type="dxa"/>
            <w:shd w:val="clear" w:color="auto" w:fill="auto"/>
          </w:tcPr>
          <w:p w:rsidR="00E949C8" w:rsidRDefault="00E949C8" w:rsidP="00CC3695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</w:p>
        </w:tc>
      </w:tr>
    </w:tbl>
    <w:p w:rsidR="00E949C8" w:rsidRPr="00E949C8" w:rsidRDefault="00E949C8" w:rsidP="00CB45C1">
      <w:pPr>
        <w:pStyle w:val="10"/>
        <w:shd w:val="clear" w:color="auto" w:fill="FFFFFF"/>
        <w:spacing w:after="300"/>
        <w:rPr>
          <w:rFonts w:ascii="Times New Roman" w:hAnsi="Times New Roman" w:cs="Times New Roman"/>
          <w:sz w:val="24"/>
          <w:szCs w:val="24"/>
        </w:rPr>
      </w:pPr>
    </w:p>
    <w:sectPr w:rsidR="00E949C8" w:rsidRPr="00E949C8" w:rsidSect="00D6338F">
      <w:pgSz w:w="11909" w:h="16834"/>
      <w:pgMar w:top="1440" w:right="1440" w:bottom="1440" w:left="1440" w:header="720" w:footer="720" w:gutter="0"/>
      <w:pgNumType w:start="1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AF223C6"/>
    <w:multiLevelType w:val="hybridMultilevel"/>
    <w:tmpl w:val="2DC41278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1"/>
  <w:proofState w:spelling="clean" w:grammar="clean"/>
  <w:defaultTabStop w:val="720"/>
  <w:characterSpacingControl w:val="doNotCompress"/>
  <w:compat/>
  <w:rsids>
    <w:rsidRoot w:val="00D6338F"/>
    <w:rsid w:val="00073A8C"/>
    <w:rsid w:val="000C70E4"/>
    <w:rsid w:val="00256447"/>
    <w:rsid w:val="002C239B"/>
    <w:rsid w:val="002C28F6"/>
    <w:rsid w:val="0031294A"/>
    <w:rsid w:val="003212DF"/>
    <w:rsid w:val="00397F85"/>
    <w:rsid w:val="00451475"/>
    <w:rsid w:val="004B7F3B"/>
    <w:rsid w:val="004D107B"/>
    <w:rsid w:val="00561456"/>
    <w:rsid w:val="005B33B0"/>
    <w:rsid w:val="005D21E4"/>
    <w:rsid w:val="006A0FF0"/>
    <w:rsid w:val="006A4F9D"/>
    <w:rsid w:val="006C1C2A"/>
    <w:rsid w:val="006F3EFF"/>
    <w:rsid w:val="0078408C"/>
    <w:rsid w:val="008A2803"/>
    <w:rsid w:val="008E569B"/>
    <w:rsid w:val="0090145E"/>
    <w:rsid w:val="00932753"/>
    <w:rsid w:val="00981EAF"/>
    <w:rsid w:val="00A42E72"/>
    <w:rsid w:val="00BC54D5"/>
    <w:rsid w:val="00C24E8A"/>
    <w:rsid w:val="00CB45C1"/>
    <w:rsid w:val="00D6338F"/>
    <w:rsid w:val="00D92600"/>
    <w:rsid w:val="00E717C6"/>
    <w:rsid w:val="00E949C8"/>
    <w:rsid w:val="00F264E0"/>
    <w:rsid w:val="00F41519"/>
    <w:rsid w:val="00F74837"/>
    <w:rsid w:val="00FA796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eastAsia="Arial" w:hAnsi="Arial" w:cs="Arial"/>
        <w:sz w:val="22"/>
        <w:szCs w:val="22"/>
        <w:lang w:val="ru-RU" w:eastAsia="ru-RU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C70E4"/>
  </w:style>
  <w:style w:type="paragraph" w:styleId="1">
    <w:name w:val="heading 1"/>
    <w:basedOn w:val="10"/>
    <w:next w:val="10"/>
    <w:rsid w:val="00D6338F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2">
    <w:name w:val="heading 2"/>
    <w:basedOn w:val="10"/>
    <w:next w:val="10"/>
    <w:rsid w:val="00D6338F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3">
    <w:name w:val="heading 3"/>
    <w:basedOn w:val="10"/>
    <w:next w:val="10"/>
    <w:rsid w:val="00D6338F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4">
    <w:name w:val="heading 4"/>
    <w:basedOn w:val="10"/>
    <w:next w:val="10"/>
    <w:rsid w:val="00D6338F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5">
    <w:name w:val="heading 5"/>
    <w:basedOn w:val="10"/>
    <w:next w:val="10"/>
    <w:rsid w:val="00D6338F"/>
    <w:pPr>
      <w:keepNext/>
      <w:keepLines/>
      <w:spacing w:before="240" w:after="80"/>
      <w:outlineLvl w:val="4"/>
    </w:pPr>
    <w:rPr>
      <w:color w:val="666666"/>
    </w:rPr>
  </w:style>
  <w:style w:type="paragraph" w:styleId="6">
    <w:name w:val="heading 6"/>
    <w:basedOn w:val="10"/>
    <w:next w:val="10"/>
    <w:rsid w:val="00D6338F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10">
    <w:name w:val="Обычный1"/>
    <w:rsid w:val="00D6338F"/>
  </w:style>
  <w:style w:type="table" w:customStyle="1" w:styleId="TableNormal">
    <w:name w:val="Table Normal"/>
    <w:rsid w:val="00D6338F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10"/>
    <w:next w:val="10"/>
    <w:rsid w:val="00D6338F"/>
    <w:pPr>
      <w:keepNext/>
      <w:keepLines/>
      <w:spacing w:after="60"/>
    </w:pPr>
    <w:rPr>
      <w:sz w:val="52"/>
      <w:szCs w:val="52"/>
    </w:rPr>
  </w:style>
  <w:style w:type="paragraph" w:styleId="a4">
    <w:name w:val="Subtitle"/>
    <w:basedOn w:val="10"/>
    <w:next w:val="10"/>
    <w:rsid w:val="00D6338F"/>
    <w:pPr>
      <w:keepNext/>
      <w:keepLines/>
      <w:spacing w:after="320"/>
    </w:pPr>
    <w:rPr>
      <w:color w:val="666666"/>
      <w:sz w:val="30"/>
      <w:szCs w:val="30"/>
    </w:rPr>
  </w:style>
  <w:style w:type="character" w:styleId="a5">
    <w:name w:val="Hyperlink"/>
    <w:basedOn w:val="a0"/>
    <w:uiPriority w:val="99"/>
    <w:unhideWhenUsed/>
    <w:rsid w:val="00CB45C1"/>
    <w:rPr>
      <w:color w:val="0000FF" w:themeColor="hyperlink"/>
      <w:u w:val="single"/>
    </w:rPr>
  </w:style>
  <w:style w:type="paragraph" w:styleId="a6">
    <w:name w:val="Balloon Text"/>
    <w:basedOn w:val="a"/>
    <w:link w:val="a7"/>
    <w:uiPriority w:val="99"/>
    <w:semiHidden/>
    <w:unhideWhenUsed/>
    <w:rsid w:val="00E949C8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E949C8"/>
    <w:rPr>
      <w:rFonts w:ascii="Tahoma" w:hAnsi="Tahoma" w:cs="Tahoma"/>
      <w:sz w:val="16"/>
      <w:szCs w:val="16"/>
    </w:rPr>
  </w:style>
  <w:style w:type="paragraph" w:styleId="a8">
    <w:name w:val="Normal (Web)"/>
    <w:basedOn w:val="a"/>
    <w:uiPriority w:val="99"/>
    <w:unhideWhenUsed/>
    <w:rsid w:val="0093275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9">
    <w:name w:val="List Paragraph"/>
    <w:basedOn w:val="a"/>
    <w:uiPriority w:val="34"/>
    <w:qFormat/>
    <w:rsid w:val="00E717C6"/>
    <w:pPr>
      <w:spacing w:after="200"/>
      <w:ind w:left="720"/>
      <w:contextualSpacing/>
    </w:pPr>
    <w:rPr>
      <w:rFonts w:asciiTheme="minorHAnsi" w:eastAsiaTheme="minorHAnsi" w:hAnsiTheme="minorHAnsi" w:cstheme="minorBidi"/>
      <w:lang w:eastAsia="en-US"/>
    </w:rPr>
  </w:style>
  <w:style w:type="paragraph" w:customStyle="1" w:styleId="normal">
    <w:name w:val="normal"/>
    <w:rsid w:val="003212DF"/>
  </w:style>
  <w:style w:type="paragraph" w:styleId="aa">
    <w:name w:val="Body Text"/>
    <w:basedOn w:val="a"/>
    <w:link w:val="ab"/>
    <w:uiPriority w:val="1"/>
    <w:qFormat/>
    <w:rsid w:val="00073A8C"/>
    <w:pPr>
      <w:widowControl w:val="0"/>
      <w:autoSpaceDE w:val="0"/>
      <w:autoSpaceDN w:val="0"/>
      <w:spacing w:line="240" w:lineRule="auto"/>
    </w:pPr>
    <w:rPr>
      <w:rFonts w:ascii="Times New Roman" w:eastAsia="Times New Roman" w:hAnsi="Times New Roman" w:cs="Times New Roman"/>
      <w:sz w:val="28"/>
      <w:szCs w:val="28"/>
      <w:lang w:eastAsia="en-US"/>
    </w:rPr>
  </w:style>
  <w:style w:type="character" w:customStyle="1" w:styleId="ab">
    <w:name w:val="Основной текст Знак"/>
    <w:basedOn w:val="a0"/>
    <w:link w:val="aa"/>
    <w:uiPriority w:val="1"/>
    <w:rsid w:val="00073A8C"/>
    <w:rPr>
      <w:rFonts w:ascii="Times New Roman" w:eastAsia="Times New Roman" w:hAnsi="Times New Roman" w:cs="Times New Roman"/>
      <w:sz w:val="28"/>
      <w:szCs w:val="28"/>
      <w:lang w:eastAsia="en-US"/>
    </w:rPr>
  </w:style>
  <w:style w:type="character" w:styleId="ac">
    <w:name w:val="Strong"/>
    <w:basedOn w:val="a0"/>
    <w:uiPriority w:val="22"/>
    <w:qFormat/>
    <w:rsid w:val="00451475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image" Target="media/image5.jpeg"/><Relationship Id="rId18" Type="http://schemas.openxmlformats.org/officeDocument/2006/relationships/hyperlink" Target="http://www.nstu.ru/pressreleases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dpcs24.org/" TargetMode="External"/><Relationship Id="rId12" Type="http://schemas.openxmlformats.org/officeDocument/2006/relationships/hyperlink" Target="https://t.me/nstu_neti" TargetMode="External"/><Relationship Id="rId17" Type="http://schemas.openxmlformats.org/officeDocument/2006/relationships/image" Target="media/image7.png"/><Relationship Id="rId2" Type="http://schemas.openxmlformats.org/officeDocument/2006/relationships/styles" Target="styles.xml"/><Relationship Id="rId16" Type="http://schemas.openxmlformats.org/officeDocument/2006/relationships/hyperlink" Target="http://www.nstu.ru/news" TargetMode="External"/><Relationship Id="rId20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hyperlink" Target="https://rscf.ru/project/24-29-00661/" TargetMode="External"/><Relationship Id="rId11" Type="http://schemas.openxmlformats.org/officeDocument/2006/relationships/image" Target="media/image4.png"/><Relationship Id="rId5" Type="http://schemas.openxmlformats.org/officeDocument/2006/relationships/image" Target="media/image1.jpeg"/><Relationship Id="rId15" Type="http://schemas.openxmlformats.org/officeDocument/2006/relationships/image" Target="media/image6.png"/><Relationship Id="rId10" Type="http://schemas.openxmlformats.org/officeDocument/2006/relationships/image" Target="media/image3.png"/><Relationship Id="rId19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s://dzen.ru/nstu_neti" TargetMode="External"/><Relationship Id="rId14" Type="http://schemas.openxmlformats.org/officeDocument/2006/relationships/hyperlink" Target="https://www.nstu.ru/media/foto_video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2</Pages>
  <Words>447</Words>
  <Characters>2550</Characters>
  <Application>Microsoft Office Word</Application>
  <DocSecurity>0</DocSecurity>
  <Lines>21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2992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Ирина</dc:creator>
  <cp:lastModifiedBy>Ирина</cp:lastModifiedBy>
  <cp:revision>4</cp:revision>
  <dcterms:created xsi:type="dcterms:W3CDTF">2024-10-31T03:08:00Z</dcterms:created>
  <dcterms:modified xsi:type="dcterms:W3CDTF">2024-10-31T03:23:00Z</dcterms:modified>
</cp:coreProperties>
</file>