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40C34" w:rsidRPr="00A40C34" w:rsidRDefault="00A40C34" w:rsidP="00A40C34">
      <w:pPr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noProof/>
          <w:sz w:val="28"/>
          <w:szCs w:val="28"/>
        </w:rPr>
        <w:drawing>
          <wp:inline distT="0" distB="0" distL="0" distR="0">
            <wp:extent cx="5733288" cy="1270102"/>
            <wp:effectExtent l="0" t="0" r="0" b="0"/>
            <wp:docPr id="1" name="_x0000_i104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4"/>
                    <a:stretch/>
                  </pic:blipFill>
                  <pic:spPr bwMode="auto">
                    <a:xfrm>
                      <a:off x="0" y="0"/>
                      <a:ext cx="5733288" cy="127010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>1</w:t>
      </w:r>
      <w:r w:rsidR="003E60D2">
        <w:rPr>
          <w:rFonts w:ascii="Times New Roman" w:hAnsi="Times New Roman"/>
          <w:b/>
          <w:sz w:val="28"/>
          <w:szCs w:val="28"/>
        </w:rPr>
        <w:t>7</w:t>
      </w:r>
      <w:r w:rsidRPr="00A40C34">
        <w:rPr>
          <w:rFonts w:ascii="Times New Roman" w:hAnsi="Times New Roman"/>
          <w:b/>
          <w:sz w:val="28"/>
          <w:szCs w:val="28"/>
        </w:rPr>
        <w:t xml:space="preserve"> июля 2024 года</w:t>
      </w:r>
    </w:p>
    <w:p w:rsidR="00A40C34" w:rsidRPr="00A40C34" w:rsidRDefault="00A40C34" w:rsidP="00A40C34">
      <w:pPr>
        <w:spacing w:line="240" w:lineRule="auto"/>
        <w:rPr>
          <w:rFonts w:ascii="Times New Roman" w:hAnsi="Times New Roman"/>
          <w:b/>
          <w:sz w:val="28"/>
          <w:szCs w:val="28"/>
        </w:rPr>
      </w:pPr>
      <w:r w:rsidRPr="00A40C34">
        <w:rPr>
          <w:rFonts w:ascii="Times New Roman" w:hAnsi="Times New Roman"/>
          <w:b/>
          <w:sz w:val="28"/>
          <w:szCs w:val="28"/>
        </w:rPr>
        <w:t xml:space="preserve">Пресс-релиз </w:t>
      </w:r>
    </w:p>
    <w:p w:rsidR="00E055C1" w:rsidRPr="00845D46" w:rsidRDefault="00A40C34">
      <w:pPr>
        <w:spacing w:beforeAutospacing="1" w:afterAutospacing="1" w:line="240" w:lineRule="auto"/>
        <w:rPr>
          <w:rFonts w:ascii="Times New Roman" w:hAnsi="Times New Roman"/>
          <w:b/>
          <w:sz w:val="28"/>
          <w:szCs w:val="28"/>
        </w:rPr>
      </w:pPr>
      <w:r w:rsidRPr="00845D46">
        <w:rPr>
          <w:rFonts w:ascii="Times New Roman" w:hAnsi="Times New Roman"/>
          <w:b/>
          <w:sz w:val="28"/>
          <w:szCs w:val="28"/>
        </w:rPr>
        <w:t xml:space="preserve">РАТМ Холдинг инвестировал в разработку студентов НГТУ НЭТИ для людей с аутизмом </w:t>
      </w:r>
    </w:p>
    <w:p w:rsidR="00E055C1" w:rsidRPr="00845D46" w:rsidRDefault="00A40C34">
      <w:pPr>
        <w:spacing w:beforeAutospacing="1" w:afterAutospacing="1" w:line="240" w:lineRule="auto"/>
        <w:rPr>
          <w:rFonts w:ascii="Times New Roman" w:hAnsi="Times New Roman"/>
          <w:b/>
          <w:sz w:val="28"/>
          <w:szCs w:val="28"/>
        </w:rPr>
      </w:pPr>
      <w:r w:rsidRPr="00845D46">
        <w:rPr>
          <w:rFonts w:ascii="Times New Roman" w:hAnsi="Times New Roman"/>
          <w:b/>
          <w:sz w:val="28"/>
          <w:szCs w:val="28"/>
        </w:rPr>
        <w:t>Стартап студентов НГТУ НЭТИ получил инвестиционную поддержку от президента РАТМ Холдинга Эдуарда Тарана. 700 тысяч рублей будут направлены на разработку устройства для контроля эмоционального состояния у людей с расстройством аутистического спектра (РАС).</w:t>
      </w:r>
    </w:p>
    <w:p w:rsidR="00E055C1" w:rsidRPr="00845D46" w:rsidRDefault="00A40C34">
      <w:pPr>
        <w:spacing w:beforeAutospacing="1" w:afterAutospacing="1" w:line="240" w:lineRule="auto"/>
        <w:rPr>
          <w:rFonts w:ascii="Times New Roman" w:hAnsi="Times New Roman"/>
          <w:sz w:val="28"/>
          <w:szCs w:val="28"/>
        </w:rPr>
      </w:pPr>
      <w:r w:rsidRPr="00845D46">
        <w:rPr>
          <w:rFonts w:ascii="Times New Roman" w:hAnsi="Times New Roman"/>
          <w:sz w:val="28"/>
          <w:szCs w:val="28"/>
        </w:rPr>
        <w:t>Проект реализуют студенты второго курса факультета радиотехники и электроники, члены конструкторского бюро «Прометей» Егор Волынкин и Александр Синкевич под руководством Алексея Бизяева, старшего преподавателя кафедры конструирования и технологии радиоэлектронных средств. Цель инженерного стартапа – создать эффективный отечественный инструмент для дистанционного отслеживания эмоционального состояния и его последующей стабилизации у людей с РАС. По мнению разработчиков, это позволит эффективно с</w:t>
      </w:r>
      <w:bookmarkStart w:id="0" w:name="_GoBack"/>
      <w:bookmarkEnd w:id="0"/>
      <w:r w:rsidRPr="00845D46">
        <w:rPr>
          <w:rFonts w:ascii="Times New Roman" w:hAnsi="Times New Roman"/>
          <w:sz w:val="28"/>
          <w:szCs w:val="28"/>
        </w:rPr>
        <w:t xml:space="preserve">оциализировать пациентов с данным диагнозом.  </w:t>
      </w:r>
    </w:p>
    <w:p w:rsidR="00E055C1" w:rsidRPr="00845D46" w:rsidRDefault="00A40C34">
      <w:pPr>
        <w:spacing w:beforeAutospacing="1" w:afterAutospacing="1" w:line="240" w:lineRule="auto"/>
        <w:rPr>
          <w:rFonts w:ascii="Times New Roman" w:hAnsi="Times New Roman"/>
          <w:sz w:val="28"/>
          <w:szCs w:val="28"/>
        </w:rPr>
      </w:pPr>
      <w:r w:rsidRPr="00845D46">
        <w:rPr>
          <w:rFonts w:ascii="Times New Roman" w:hAnsi="Times New Roman"/>
          <w:sz w:val="28"/>
          <w:szCs w:val="28"/>
        </w:rPr>
        <w:t xml:space="preserve">Устройство состоит из браслета с датчиками кожно-гальванической реакции, пульсометра и вибрирующего механизма. Управление осуществляется с помощью мобильного приложения. Датчики измеряют пульс и активность потовых желез, данные передаются на сервер, где программное обеспечение с элементами искусственного интеллекта фиксирует изменение эмоционального состояния. Обработанная информация поступает в мобильное приложение для опекуна и на браслет, который, в случае обнаружения признаков срыва, начинает вибрировать, переключая внимание владельца. Данные браслета анализируются в непрерывном режиме, что позволяет оперативно выявлять минимальные отклонения в эмоциональном состоянии. </w:t>
      </w:r>
    </w:p>
    <w:p w:rsidR="00E055C1" w:rsidRPr="00845D46" w:rsidRDefault="00845D46">
      <w:pPr>
        <w:spacing w:beforeAutospacing="1" w:afterAutospacing="1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A40C34" w:rsidRPr="00845D46">
        <w:rPr>
          <w:rFonts w:ascii="Times New Roman" w:hAnsi="Times New Roman"/>
          <w:sz w:val="28"/>
          <w:szCs w:val="28"/>
        </w:rPr>
        <w:t xml:space="preserve">Инвестиционная поддержка станет важным этапом в развитии нашего проекта, позволит приобрести необходимое оборудование для создания прототипа браслета, доработать мобильное и серверное программное обеспечение. В планах также вовлечь в стартап научных и медицинских партнеров, чтобы на высоком экспертном уровне провести все испытания </w:t>
      </w:r>
      <w:r w:rsidR="00A40C34" w:rsidRPr="00845D46">
        <w:rPr>
          <w:rFonts w:ascii="Times New Roman" w:hAnsi="Times New Roman"/>
          <w:sz w:val="28"/>
          <w:szCs w:val="28"/>
        </w:rPr>
        <w:lastRenderedPageBreak/>
        <w:t>устройства. Благодарим РАТМ Холдинг и лично Эдуарда Тарана за предоставленные нам возможности</w:t>
      </w:r>
      <w:r>
        <w:rPr>
          <w:rFonts w:ascii="Times New Roman" w:hAnsi="Times New Roman"/>
          <w:sz w:val="28"/>
          <w:szCs w:val="28"/>
        </w:rPr>
        <w:t>»</w:t>
      </w:r>
      <w:r w:rsidR="00A40C34" w:rsidRPr="00845D46">
        <w:rPr>
          <w:rFonts w:ascii="Times New Roman" w:hAnsi="Times New Roman"/>
          <w:sz w:val="28"/>
          <w:szCs w:val="28"/>
        </w:rPr>
        <w:t xml:space="preserve">, –  говорит Алексей </w:t>
      </w:r>
      <w:proofErr w:type="spellStart"/>
      <w:r w:rsidR="00A40C34" w:rsidRPr="00845D46">
        <w:rPr>
          <w:rFonts w:ascii="Times New Roman" w:hAnsi="Times New Roman"/>
          <w:sz w:val="28"/>
          <w:szCs w:val="28"/>
        </w:rPr>
        <w:t>Бизяев</w:t>
      </w:r>
      <w:proofErr w:type="spellEnd"/>
      <w:r w:rsidR="00A40C34" w:rsidRPr="00845D46">
        <w:rPr>
          <w:rFonts w:ascii="Times New Roman" w:hAnsi="Times New Roman"/>
          <w:sz w:val="28"/>
          <w:szCs w:val="28"/>
        </w:rPr>
        <w:t>.</w:t>
      </w:r>
    </w:p>
    <w:p w:rsidR="00E055C1" w:rsidRPr="00845D46" w:rsidRDefault="00A40C34">
      <w:pPr>
        <w:spacing w:beforeAutospacing="1" w:afterAutospacing="1" w:line="240" w:lineRule="auto"/>
        <w:rPr>
          <w:rFonts w:ascii="Times New Roman" w:hAnsi="Times New Roman"/>
          <w:sz w:val="28"/>
          <w:szCs w:val="28"/>
        </w:rPr>
      </w:pPr>
      <w:r w:rsidRPr="00845D46">
        <w:rPr>
          <w:rFonts w:ascii="Times New Roman" w:hAnsi="Times New Roman"/>
          <w:sz w:val="28"/>
          <w:szCs w:val="28"/>
        </w:rPr>
        <w:t xml:space="preserve">Потенциальными потребителями команда стартапа видит в первую очередь специализированные центры, работающие с пациентами, имеющими диагноз РАС. Однако перспективы применения разработки гораздо шире: к примеру, «эмоциональный» браслет может использоваться для контроля состояния водителей во время засыпания за рулем или помочь опекунам людей с деменцией. </w:t>
      </w:r>
    </w:p>
    <w:p w:rsidR="00E055C1" w:rsidRPr="00845D46" w:rsidRDefault="00845D46">
      <w:pPr>
        <w:spacing w:beforeAutospacing="1" w:afterAutospacing="1" w:line="24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«</w:t>
      </w:r>
      <w:r w:rsidR="00A40C34" w:rsidRPr="00845D46">
        <w:rPr>
          <w:rFonts w:ascii="Times New Roman" w:hAnsi="Times New Roman"/>
          <w:sz w:val="28"/>
          <w:szCs w:val="28"/>
        </w:rPr>
        <w:t>Поддержка стартапов является важной миссией для любого ответственного бизнеса и ключевым механизмом поддержки идей современной молодежи. Инвестируя в разработку студентов НГТУ, а именно – в технологию контроля эмоций у людей с РАС, мы не только стимулируем научно-исследовательскую и проектную деятельность в вузе, но также хотим содействовать более комфортной жизни семей, столкнувшихся с данным диагнозом</w:t>
      </w:r>
      <w:r>
        <w:rPr>
          <w:rFonts w:ascii="Times New Roman" w:hAnsi="Times New Roman"/>
          <w:sz w:val="28"/>
          <w:szCs w:val="28"/>
        </w:rPr>
        <w:t>»</w:t>
      </w:r>
      <w:r w:rsidR="00A40C34" w:rsidRPr="00845D46">
        <w:rPr>
          <w:rFonts w:ascii="Times New Roman" w:hAnsi="Times New Roman"/>
          <w:sz w:val="28"/>
          <w:szCs w:val="28"/>
        </w:rPr>
        <w:t xml:space="preserve">, – отметил Эдуард Таран.              </w:t>
      </w:r>
    </w:p>
    <w:p w:rsidR="00E055C1" w:rsidRPr="00845D46" w:rsidRDefault="00A40C34">
      <w:pPr>
        <w:spacing w:beforeAutospacing="1" w:afterAutospacing="1" w:line="240" w:lineRule="auto"/>
        <w:rPr>
          <w:rFonts w:ascii="Times New Roman" w:hAnsi="Times New Roman"/>
          <w:sz w:val="28"/>
          <w:szCs w:val="28"/>
        </w:rPr>
      </w:pPr>
      <w:r w:rsidRPr="00845D46">
        <w:rPr>
          <w:rFonts w:ascii="Times New Roman" w:hAnsi="Times New Roman"/>
          <w:color w:val="222222"/>
          <w:sz w:val="28"/>
          <w:szCs w:val="28"/>
          <w:highlight w:val="white"/>
        </w:rPr>
        <w:t xml:space="preserve">РАТМ Холдинг – диверсифицированное объединение предприятий оптико-электронного приборостроения, стекольной промышленности, </w:t>
      </w:r>
      <w:proofErr w:type="spellStart"/>
      <w:r w:rsidRPr="00845D46">
        <w:rPr>
          <w:rFonts w:ascii="Times New Roman" w:hAnsi="Times New Roman"/>
          <w:color w:val="222222"/>
          <w:sz w:val="28"/>
          <w:szCs w:val="28"/>
          <w:highlight w:val="white"/>
        </w:rPr>
        <w:t>насосостроения</w:t>
      </w:r>
      <w:proofErr w:type="spellEnd"/>
      <w:r w:rsidRPr="00845D46">
        <w:rPr>
          <w:rFonts w:ascii="Times New Roman" w:hAnsi="Times New Roman"/>
          <w:color w:val="222222"/>
          <w:sz w:val="28"/>
          <w:szCs w:val="28"/>
          <w:highlight w:val="white"/>
        </w:rPr>
        <w:t xml:space="preserve">, </w:t>
      </w:r>
      <w:proofErr w:type="spellStart"/>
      <w:r w:rsidRPr="00845D46">
        <w:rPr>
          <w:rFonts w:ascii="Times New Roman" w:hAnsi="Times New Roman"/>
          <w:color w:val="222222"/>
          <w:sz w:val="28"/>
          <w:szCs w:val="28"/>
          <w:highlight w:val="white"/>
        </w:rPr>
        <w:t>девелоперского</w:t>
      </w:r>
      <w:proofErr w:type="spellEnd"/>
      <w:r w:rsidRPr="00845D46">
        <w:rPr>
          <w:rFonts w:ascii="Times New Roman" w:hAnsi="Times New Roman"/>
          <w:color w:val="222222"/>
          <w:sz w:val="28"/>
          <w:szCs w:val="28"/>
          <w:highlight w:val="white"/>
        </w:rPr>
        <w:t xml:space="preserve"> и ряда других направлений. Основатель и президент РАТМ Холдинга Эдуард Таран – выпускник НГТУ НЭТИ по специальности «Экономика и управление на предприятии (в отраслях топливно-энергетического комплекса)», кандидат экономических наук, российский промышленник, благотворитель и общественный деятель. </w:t>
      </w:r>
      <w:r w:rsidRPr="00845D46">
        <w:rPr>
          <w:rFonts w:ascii="Times New Roman" w:hAnsi="Times New Roman"/>
          <w:sz w:val="28"/>
          <w:szCs w:val="28"/>
        </w:rPr>
        <w:t xml:space="preserve">Конкурс на получение инвестиционной поддержки организован площадкой «Точка кипения НГТУ». 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Для СМИ</w:t>
      </w:r>
    </w:p>
    <w:p w:rsidR="00A40C34" w:rsidRPr="00A40C34" w:rsidRDefault="00A40C34" w:rsidP="00A40C34">
      <w:pPr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Пресс-секретарь НГТУ НЭТИ Елена Танажко, is@nstu.ru, +7-913-398-50-49</w:t>
      </w:r>
    </w:p>
    <w:p w:rsidR="00A40C34" w:rsidRPr="00A40C34" w:rsidRDefault="00A40C34" w:rsidP="00A40C34">
      <w:pPr>
        <w:shd w:val="clear" w:color="auto" w:fill="FFFFFF"/>
        <w:spacing w:line="240" w:lineRule="auto"/>
        <w:rPr>
          <w:rFonts w:ascii="Times New Roman" w:hAnsi="Times New Roman"/>
          <w:sz w:val="28"/>
          <w:szCs w:val="28"/>
        </w:rPr>
      </w:pPr>
      <w:r w:rsidRPr="00A40C34">
        <w:rPr>
          <w:rFonts w:ascii="Times New Roman" w:hAnsi="Times New Roman"/>
          <w:sz w:val="28"/>
          <w:szCs w:val="28"/>
        </w:rPr>
        <w:t>_________________________________________________________</w:t>
      </w:r>
    </w:p>
    <w:tbl>
      <w:tblPr>
        <w:tblW w:w="8223" w:type="dxa"/>
        <w:tblLayout w:type="fixed"/>
        <w:tblLook w:val="0400"/>
      </w:tblPr>
      <w:tblGrid>
        <w:gridCol w:w="2552"/>
        <w:gridCol w:w="2977"/>
        <w:gridCol w:w="2694"/>
      </w:tblGrid>
      <w:tr w:rsidR="00991037" w:rsidRPr="00A40C34" w:rsidTr="00991037">
        <w:tc>
          <w:tcPr>
            <w:tcW w:w="2552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61925"/>
                  <wp:effectExtent l="0" t="0" r="0" b="9525"/>
                  <wp:docPr id="3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61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6" w:history="1">
              <w:proofErr w:type="spellStart"/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Яндекс.Дзен</w:t>
              </w:r>
              <w:proofErr w:type="spellEnd"/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5" name="image7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7.png"/>
                          <pic:cNvPicPr preferRelativeResize="0"/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 xml:space="preserve"> ВКонтакте</w:t>
            </w:r>
          </w:p>
        </w:tc>
        <w:tc>
          <w:tcPr>
            <w:tcW w:w="2977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71450" cy="171450"/>
                  <wp:effectExtent l="0" t="0" r="0" b="0"/>
                  <wp:docPr id="6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cx1="http://schemas.microsoft.com/office/drawing/2015/9/8/chartex" xmlns:cx="http://schemas.microsoft.com/office/drawing/2014/chartex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450" cy="1714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9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Телеграм</w:t>
              </w:r>
            </w:hyperlink>
          </w:p>
          <w:p w:rsidR="00991037" w:rsidRPr="00A40C34" w:rsidRDefault="00991037" w:rsidP="00991037">
            <w:pPr>
              <w:tabs>
                <w:tab w:val="center" w:pos="4677"/>
                <w:tab w:val="right" w:pos="9355"/>
              </w:tabs>
              <w:ind w:left="-113" w:firstLine="113"/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52400"/>
                  <wp:effectExtent l="0" t="0" r="0" b="0"/>
                  <wp:docPr id="7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 preferRelativeResize="0"/>
                        </pic:nvPicPr>
                        <pic:blipFill>
                          <a:blip r:embed="rId10"/>
                          <a:srcRect l="4953" t="4401" r="4913" b="54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0C34">
                <w:rPr>
                  <w:rStyle w:val="a3"/>
                  <w:rFonts w:ascii="Times New Roman" w:hAnsi="Times New Roman"/>
                  <w:sz w:val="28"/>
                  <w:szCs w:val="28"/>
                </w:rPr>
                <w:t>Фото и видео</w:t>
              </w:r>
            </w:hyperlink>
          </w:p>
        </w:tc>
        <w:tc>
          <w:tcPr>
            <w:tcW w:w="2694" w:type="dxa"/>
            <w:shd w:val="clear" w:color="auto" w:fill="auto"/>
          </w:tcPr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42875" cy="152400"/>
                  <wp:effectExtent l="0" t="0" r="0" b="0"/>
                  <wp:docPr id="12" name="image3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3.png"/>
                          <pic:cNvPicPr preferRelativeResize="0"/>
                        </pic:nvPicPr>
                        <pic:blipFill>
                          <a:blip r:embed="rId12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3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Новости</w:t>
              </w:r>
            </w:hyperlink>
          </w:p>
          <w:p w:rsidR="00991037" w:rsidRPr="00A40C34" w:rsidRDefault="00991037" w:rsidP="0031007D">
            <w:pPr>
              <w:tabs>
                <w:tab w:val="center" w:pos="4677"/>
                <w:tab w:val="right" w:pos="9355"/>
              </w:tabs>
              <w:rPr>
                <w:rFonts w:ascii="Times New Roman" w:hAnsi="Times New Roman"/>
                <w:sz w:val="28"/>
                <w:szCs w:val="28"/>
              </w:rPr>
            </w:pPr>
            <w:r w:rsidRPr="00A40C34">
              <w:rPr>
                <w:rFonts w:ascii="Times New Roman" w:hAnsi="Times New Roman"/>
                <w:noProof/>
                <w:sz w:val="28"/>
                <w:szCs w:val="28"/>
              </w:rPr>
              <w:drawing>
                <wp:inline distT="0" distB="0" distL="0" distR="0">
                  <wp:extent cx="152400" cy="142875"/>
                  <wp:effectExtent l="0" t="0" r="0" b="0"/>
                  <wp:docPr id="13" name="image1.png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age1.png"/>
                          <pic:cNvPicPr preferRelativeResize="0"/>
                        </pic:nvPicPr>
                        <pic:blipFill>
                          <a:blip r:embed="rId14"/>
                          <a:srcRect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ln/>
                        </pic:spPr>
                      </pic:pic>
                    </a:graphicData>
                  </a:graphic>
                </wp:inline>
              </w:drawing>
            </w:r>
            <w:hyperlink r:id="rId15">
              <w:r w:rsidRPr="00A40C34">
                <w:rPr>
                  <w:rFonts w:ascii="Times New Roman" w:hAnsi="Times New Roman"/>
                  <w:color w:val="0000FF"/>
                  <w:sz w:val="28"/>
                  <w:szCs w:val="28"/>
                  <w:u w:val="single"/>
                </w:rPr>
                <w:t>Пресс</w:t>
              </w:r>
            </w:hyperlink>
            <w:r w:rsidRPr="00A40C34">
              <w:rPr>
                <w:rFonts w:ascii="Times New Roman" w:hAnsi="Times New Roman"/>
                <w:color w:val="0000FF"/>
                <w:sz w:val="28"/>
                <w:szCs w:val="28"/>
                <w:u w:val="single"/>
              </w:rPr>
              <w:t>-релизы</w:t>
            </w:r>
          </w:p>
        </w:tc>
      </w:tr>
    </w:tbl>
    <w:p w:rsidR="00A40C34" w:rsidRDefault="00A40C34">
      <w:pPr>
        <w:spacing w:beforeAutospacing="1" w:afterAutospacing="1" w:line="240" w:lineRule="auto"/>
        <w:rPr>
          <w:rFonts w:ascii="Times New Roman" w:hAnsi="Times New Roman"/>
          <w:i/>
          <w:sz w:val="28"/>
        </w:rPr>
      </w:pPr>
    </w:p>
    <w:sectPr w:rsidR="00A40C34" w:rsidSect="00C00D0F">
      <w:pgSz w:w="11906" w:h="16838"/>
      <w:pgMar w:top="1134" w:right="850" w:bottom="1134" w:left="1701" w:header="708" w:footer="708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XO Thames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055C1"/>
    <w:rsid w:val="003E60D2"/>
    <w:rsid w:val="00845D46"/>
    <w:rsid w:val="00991037"/>
    <w:rsid w:val="00A40C34"/>
    <w:rsid w:val="00A87932"/>
    <w:rsid w:val="00C00D0F"/>
    <w:rsid w:val="00E055C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color w:val="000000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semiHidden="0" w:uiPriority="39" w:unhideWhenUsed="0"/>
    <w:lsdException w:name="toc 2" w:semiHidden="0" w:uiPriority="39" w:unhideWhenUsed="0"/>
    <w:lsdException w:name="toc 3" w:semiHidden="0" w:uiPriority="39" w:unhideWhenUsed="0"/>
    <w:lsdException w:name="toc 4" w:semiHidden="0" w:uiPriority="39" w:unhideWhenUsed="0"/>
    <w:lsdException w:name="toc 5" w:semiHidden="0" w:uiPriority="39" w:unhideWhenUsed="0"/>
    <w:lsdException w:name="toc 6" w:semiHidden="0" w:uiPriority="39" w:unhideWhenUsed="0"/>
    <w:lsdException w:name="toc 7" w:semiHidden="0" w:uiPriority="39" w:unhideWhenUsed="0"/>
    <w:lsdException w:name="toc 8" w:semiHidden="0" w:uiPriority="39" w:unhideWhenUsed="0"/>
    <w:lsdException w:name="toc 9" w:semiHidden="0" w:uiPriority="39" w:unhideWhenUsed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C00D0F"/>
    <w:pPr>
      <w:spacing w:after="160" w:line="264" w:lineRule="auto"/>
    </w:pPr>
    <w:rPr>
      <w:rFonts w:asciiTheme="minorHAnsi" w:hAnsiTheme="minorHAnsi"/>
      <w:sz w:val="22"/>
    </w:rPr>
  </w:style>
  <w:style w:type="paragraph" w:styleId="10">
    <w:name w:val="heading 1"/>
    <w:next w:val="a"/>
    <w:link w:val="11"/>
    <w:uiPriority w:val="9"/>
    <w:qFormat/>
    <w:rsid w:val="00C00D0F"/>
    <w:pPr>
      <w:spacing w:before="120" w:after="120"/>
      <w:jc w:val="both"/>
      <w:outlineLvl w:val="0"/>
    </w:pPr>
    <w:rPr>
      <w:rFonts w:ascii="XO Thames" w:hAnsi="XO Thames"/>
      <w:b/>
      <w:sz w:val="32"/>
    </w:rPr>
  </w:style>
  <w:style w:type="paragraph" w:styleId="2">
    <w:name w:val="heading 2"/>
    <w:next w:val="a"/>
    <w:link w:val="20"/>
    <w:uiPriority w:val="9"/>
    <w:qFormat/>
    <w:rsid w:val="00C00D0F"/>
    <w:pPr>
      <w:spacing w:before="120" w:after="120"/>
      <w:jc w:val="both"/>
      <w:outlineLvl w:val="1"/>
    </w:pPr>
    <w:rPr>
      <w:rFonts w:ascii="XO Thames" w:hAnsi="XO Thames"/>
      <w:b/>
      <w:sz w:val="28"/>
    </w:rPr>
  </w:style>
  <w:style w:type="paragraph" w:styleId="3">
    <w:name w:val="heading 3"/>
    <w:next w:val="a"/>
    <w:link w:val="30"/>
    <w:uiPriority w:val="9"/>
    <w:qFormat/>
    <w:rsid w:val="00C00D0F"/>
    <w:pPr>
      <w:spacing w:before="120" w:after="120"/>
      <w:jc w:val="both"/>
      <w:outlineLvl w:val="2"/>
    </w:pPr>
    <w:rPr>
      <w:rFonts w:ascii="XO Thames" w:hAnsi="XO Thames"/>
      <w:b/>
      <w:sz w:val="26"/>
    </w:rPr>
  </w:style>
  <w:style w:type="paragraph" w:styleId="4">
    <w:name w:val="heading 4"/>
    <w:next w:val="a"/>
    <w:link w:val="40"/>
    <w:uiPriority w:val="9"/>
    <w:qFormat/>
    <w:rsid w:val="00C00D0F"/>
    <w:pPr>
      <w:spacing w:before="120" w:after="120"/>
      <w:jc w:val="both"/>
      <w:outlineLvl w:val="3"/>
    </w:pPr>
    <w:rPr>
      <w:rFonts w:ascii="XO Thames" w:hAnsi="XO Thames"/>
      <w:b/>
      <w:sz w:val="24"/>
    </w:rPr>
  </w:style>
  <w:style w:type="paragraph" w:styleId="5">
    <w:name w:val="heading 5"/>
    <w:next w:val="a"/>
    <w:link w:val="50"/>
    <w:uiPriority w:val="9"/>
    <w:qFormat/>
    <w:rsid w:val="00C00D0F"/>
    <w:pPr>
      <w:spacing w:before="120" w:after="120"/>
      <w:jc w:val="both"/>
      <w:outlineLvl w:val="4"/>
    </w:pPr>
    <w:rPr>
      <w:rFonts w:ascii="XO Thames" w:hAnsi="XO Thames"/>
      <w:b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бычный1"/>
    <w:rsid w:val="00C00D0F"/>
    <w:rPr>
      <w:rFonts w:asciiTheme="minorHAnsi" w:hAnsiTheme="minorHAnsi"/>
      <w:sz w:val="22"/>
    </w:rPr>
  </w:style>
  <w:style w:type="paragraph" w:styleId="21">
    <w:name w:val="toc 2"/>
    <w:next w:val="a"/>
    <w:link w:val="22"/>
    <w:uiPriority w:val="39"/>
    <w:rsid w:val="00C00D0F"/>
    <w:pPr>
      <w:ind w:left="200"/>
    </w:pPr>
    <w:rPr>
      <w:rFonts w:ascii="XO Thames" w:hAnsi="XO Thames"/>
      <w:sz w:val="28"/>
    </w:rPr>
  </w:style>
  <w:style w:type="character" w:customStyle="1" w:styleId="22">
    <w:name w:val="Оглавление 2 Знак"/>
    <w:link w:val="21"/>
    <w:rsid w:val="00C00D0F"/>
    <w:rPr>
      <w:rFonts w:ascii="XO Thames" w:hAnsi="XO Thames"/>
      <w:sz w:val="28"/>
    </w:rPr>
  </w:style>
  <w:style w:type="paragraph" w:styleId="41">
    <w:name w:val="toc 4"/>
    <w:next w:val="a"/>
    <w:link w:val="42"/>
    <w:uiPriority w:val="39"/>
    <w:rsid w:val="00C00D0F"/>
    <w:pPr>
      <w:ind w:left="600"/>
    </w:pPr>
    <w:rPr>
      <w:rFonts w:ascii="XO Thames" w:hAnsi="XO Thames"/>
      <w:sz w:val="28"/>
    </w:rPr>
  </w:style>
  <w:style w:type="character" w:customStyle="1" w:styleId="42">
    <w:name w:val="Оглавление 4 Знак"/>
    <w:link w:val="41"/>
    <w:rsid w:val="00C00D0F"/>
    <w:rPr>
      <w:rFonts w:ascii="XO Thames" w:hAnsi="XO Thames"/>
      <w:sz w:val="28"/>
    </w:rPr>
  </w:style>
  <w:style w:type="paragraph" w:styleId="6">
    <w:name w:val="toc 6"/>
    <w:next w:val="a"/>
    <w:link w:val="60"/>
    <w:uiPriority w:val="39"/>
    <w:rsid w:val="00C00D0F"/>
    <w:pPr>
      <w:ind w:left="1000"/>
    </w:pPr>
    <w:rPr>
      <w:rFonts w:ascii="XO Thames" w:hAnsi="XO Thames"/>
      <w:sz w:val="28"/>
    </w:rPr>
  </w:style>
  <w:style w:type="character" w:customStyle="1" w:styleId="60">
    <w:name w:val="Оглавление 6 Знак"/>
    <w:link w:val="6"/>
    <w:rsid w:val="00C00D0F"/>
    <w:rPr>
      <w:rFonts w:ascii="XO Thames" w:hAnsi="XO Thames"/>
      <w:sz w:val="28"/>
    </w:rPr>
  </w:style>
  <w:style w:type="paragraph" w:styleId="7">
    <w:name w:val="toc 7"/>
    <w:next w:val="a"/>
    <w:link w:val="70"/>
    <w:uiPriority w:val="39"/>
    <w:rsid w:val="00C00D0F"/>
    <w:pPr>
      <w:ind w:left="1200"/>
    </w:pPr>
    <w:rPr>
      <w:rFonts w:ascii="XO Thames" w:hAnsi="XO Thames"/>
      <w:sz w:val="28"/>
    </w:rPr>
  </w:style>
  <w:style w:type="character" w:customStyle="1" w:styleId="70">
    <w:name w:val="Оглавление 7 Знак"/>
    <w:link w:val="7"/>
    <w:rsid w:val="00C00D0F"/>
    <w:rPr>
      <w:rFonts w:ascii="XO Thames" w:hAnsi="XO Thames"/>
      <w:sz w:val="28"/>
    </w:rPr>
  </w:style>
  <w:style w:type="paragraph" w:customStyle="1" w:styleId="Endnote">
    <w:name w:val="Endnote"/>
    <w:link w:val="End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Endnote0">
    <w:name w:val="Endnote"/>
    <w:link w:val="Endnote"/>
    <w:rsid w:val="00C00D0F"/>
    <w:rPr>
      <w:rFonts w:ascii="XO Thames" w:hAnsi="XO Thames"/>
      <w:sz w:val="22"/>
    </w:rPr>
  </w:style>
  <w:style w:type="character" w:customStyle="1" w:styleId="30">
    <w:name w:val="Заголовок 3 Знак"/>
    <w:link w:val="3"/>
    <w:rsid w:val="00C00D0F"/>
    <w:rPr>
      <w:rFonts w:ascii="XO Thames" w:hAnsi="XO Thames"/>
      <w:b/>
      <w:sz w:val="26"/>
    </w:rPr>
  </w:style>
  <w:style w:type="paragraph" w:styleId="31">
    <w:name w:val="toc 3"/>
    <w:next w:val="a"/>
    <w:link w:val="32"/>
    <w:uiPriority w:val="39"/>
    <w:rsid w:val="00C00D0F"/>
    <w:pPr>
      <w:ind w:left="400"/>
    </w:pPr>
    <w:rPr>
      <w:rFonts w:ascii="XO Thames" w:hAnsi="XO Thames"/>
      <w:sz w:val="28"/>
    </w:rPr>
  </w:style>
  <w:style w:type="character" w:customStyle="1" w:styleId="32">
    <w:name w:val="Оглавление 3 Знак"/>
    <w:link w:val="31"/>
    <w:rsid w:val="00C00D0F"/>
    <w:rPr>
      <w:rFonts w:ascii="XO Thames" w:hAnsi="XO Thames"/>
      <w:sz w:val="28"/>
    </w:rPr>
  </w:style>
  <w:style w:type="character" w:customStyle="1" w:styleId="50">
    <w:name w:val="Заголовок 5 Знак"/>
    <w:link w:val="5"/>
    <w:rsid w:val="00C00D0F"/>
    <w:rPr>
      <w:rFonts w:ascii="XO Thames" w:hAnsi="XO Thames"/>
      <w:b/>
      <w:sz w:val="22"/>
    </w:rPr>
  </w:style>
  <w:style w:type="character" w:customStyle="1" w:styleId="11">
    <w:name w:val="Заголовок 1 Знак"/>
    <w:link w:val="10"/>
    <w:rsid w:val="00C00D0F"/>
    <w:rPr>
      <w:rFonts w:ascii="XO Thames" w:hAnsi="XO Thames"/>
      <w:b/>
      <w:sz w:val="32"/>
    </w:rPr>
  </w:style>
  <w:style w:type="paragraph" w:customStyle="1" w:styleId="12">
    <w:name w:val="Гиперссылка1"/>
    <w:link w:val="a3"/>
    <w:rsid w:val="00C00D0F"/>
    <w:rPr>
      <w:color w:val="0000FF"/>
      <w:u w:val="single"/>
    </w:rPr>
  </w:style>
  <w:style w:type="character" w:styleId="a3">
    <w:name w:val="Hyperlink"/>
    <w:link w:val="12"/>
    <w:uiPriority w:val="99"/>
    <w:rsid w:val="00C00D0F"/>
    <w:rPr>
      <w:color w:val="0000FF"/>
      <w:u w:val="single"/>
    </w:rPr>
  </w:style>
  <w:style w:type="paragraph" w:customStyle="1" w:styleId="Footnote">
    <w:name w:val="Footnote"/>
    <w:link w:val="Footnote0"/>
    <w:rsid w:val="00C00D0F"/>
    <w:pPr>
      <w:ind w:firstLine="851"/>
      <w:jc w:val="both"/>
    </w:pPr>
    <w:rPr>
      <w:rFonts w:ascii="XO Thames" w:hAnsi="XO Thames"/>
      <w:sz w:val="22"/>
    </w:rPr>
  </w:style>
  <w:style w:type="character" w:customStyle="1" w:styleId="Footnote0">
    <w:name w:val="Footnote"/>
    <w:link w:val="Footnote"/>
    <w:rsid w:val="00C00D0F"/>
    <w:rPr>
      <w:rFonts w:ascii="XO Thames" w:hAnsi="XO Thames"/>
      <w:sz w:val="22"/>
    </w:rPr>
  </w:style>
  <w:style w:type="paragraph" w:styleId="13">
    <w:name w:val="toc 1"/>
    <w:next w:val="a"/>
    <w:link w:val="14"/>
    <w:uiPriority w:val="39"/>
    <w:rsid w:val="00C00D0F"/>
    <w:rPr>
      <w:rFonts w:ascii="XO Thames" w:hAnsi="XO Thames"/>
      <w:b/>
      <w:sz w:val="28"/>
    </w:rPr>
  </w:style>
  <w:style w:type="character" w:customStyle="1" w:styleId="14">
    <w:name w:val="Оглавление 1 Знак"/>
    <w:link w:val="13"/>
    <w:rsid w:val="00C00D0F"/>
    <w:rPr>
      <w:rFonts w:ascii="XO Thames" w:hAnsi="XO Thames"/>
      <w:b/>
      <w:sz w:val="28"/>
    </w:rPr>
  </w:style>
  <w:style w:type="paragraph" w:customStyle="1" w:styleId="15">
    <w:name w:val="Основной шрифт абзаца1"/>
    <w:rsid w:val="00C00D0F"/>
  </w:style>
  <w:style w:type="paragraph" w:customStyle="1" w:styleId="HeaderandFooter">
    <w:name w:val="Header and Footer"/>
    <w:link w:val="HeaderandFooter0"/>
    <w:rsid w:val="00C00D0F"/>
    <w:pPr>
      <w:jc w:val="both"/>
    </w:pPr>
    <w:rPr>
      <w:rFonts w:ascii="XO Thames" w:hAnsi="XO Thames"/>
      <w:sz w:val="28"/>
    </w:rPr>
  </w:style>
  <w:style w:type="character" w:customStyle="1" w:styleId="HeaderandFooter0">
    <w:name w:val="Header and Footer"/>
    <w:link w:val="HeaderandFooter"/>
    <w:rsid w:val="00C00D0F"/>
    <w:rPr>
      <w:rFonts w:ascii="XO Thames" w:hAnsi="XO Thames"/>
      <w:sz w:val="28"/>
    </w:rPr>
  </w:style>
  <w:style w:type="paragraph" w:styleId="9">
    <w:name w:val="toc 9"/>
    <w:next w:val="a"/>
    <w:link w:val="90"/>
    <w:uiPriority w:val="39"/>
    <w:rsid w:val="00C00D0F"/>
    <w:pPr>
      <w:ind w:left="1600"/>
    </w:pPr>
    <w:rPr>
      <w:rFonts w:ascii="XO Thames" w:hAnsi="XO Thames"/>
      <w:sz w:val="28"/>
    </w:rPr>
  </w:style>
  <w:style w:type="character" w:customStyle="1" w:styleId="90">
    <w:name w:val="Оглавление 9 Знак"/>
    <w:link w:val="9"/>
    <w:rsid w:val="00C00D0F"/>
    <w:rPr>
      <w:rFonts w:ascii="XO Thames" w:hAnsi="XO Thames"/>
      <w:sz w:val="28"/>
    </w:rPr>
  </w:style>
  <w:style w:type="paragraph" w:styleId="8">
    <w:name w:val="toc 8"/>
    <w:next w:val="a"/>
    <w:link w:val="80"/>
    <w:uiPriority w:val="39"/>
    <w:rsid w:val="00C00D0F"/>
    <w:pPr>
      <w:ind w:left="1400"/>
    </w:pPr>
    <w:rPr>
      <w:rFonts w:ascii="XO Thames" w:hAnsi="XO Thames"/>
      <w:sz w:val="28"/>
    </w:rPr>
  </w:style>
  <w:style w:type="character" w:customStyle="1" w:styleId="80">
    <w:name w:val="Оглавление 8 Знак"/>
    <w:link w:val="8"/>
    <w:rsid w:val="00C00D0F"/>
    <w:rPr>
      <w:rFonts w:ascii="XO Thames" w:hAnsi="XO Thames"/>
      <w:sz w:val="28"/>
    </w:rPr>
  </w:style>
  <w:style w:type="paragraph" w:styleId="51">
    <w:name w:val="toc 5"/>
    <w:next w:val="a"/>
    <w:link w:val="52"/>
    <w:uiPriority w:val="39"/>
    <w:rsid w:val="00C00D0F"/>
    <w:pPr>
      <w:ind w:left="800"/>
    </w:pPr>
    <w:rPr>
      <w:rFonts w:ascii="XO Thames" w:hAnsi="XO Thames"/>
      <w:sz w:val="28"/>
    </w:rPr>
  </w:style>
  <w:style w:type="character" w:customStyle="1" w:styleId="52">
    <w:name w:val="Оглавление 5 Знак"/>
    <w:link w:val="51"/>
    <w:rsid w:val="00C00D0F"/>
    <w:rPr>
      <w:rFonts w:ascii="XO Thames" w:hAnsi="XO Thames"/>
      <w:sz w:val="28"/>
    </w:rPr>
  </w:style>
  <w:style w:type="paragraph" w:styleId="a4">
    <w:name w:val="Subtitle"/>
    <w:next w:val="a"/>
    <w:link w:val="a5"/>
    <w:uiPriority w:val="11"/>
    <w:qFormat/>
    <w:rsid w:val="00C00D0F"/>
    <w:pPr>
      <w:jc w:val="both"/>
    </w:pPr>
    <w:rPr>
      <w:rFonts w:ascii="XO Thames" w:hAnsi="XO Thames"/>
      <w:i/>
      <w:sz w:val="24"/>
    </w:rPr>
  </w:style>
  <w:style w:type="character" w:customStyle="1" w:styleId="a5">
    <w:name w:val="Подзаголовок Знак"/>
    <w:link w:val="a4"/>
    <w:rsid w:val="00C00D0F"/>
    <w:rPr>
      <w:rFonts w:ascii="XO Thames" w:hAnsi="XO Thames"/>
      <w:i/>
      <w:sz w:val="24"/>
    </w:rPr>
  </w:style>
  <w:style w:type="paragraph" w:styleId="a6">
    <w:name w:val="Title"/>
    <w:next w:val="a"/>
    <w:link w:val="a7"/>
    <w:uiPriority w:val="10"/>
    <w:qFormat/>
    <w:rsid w:val="00C00D0F"/>
    <w:pPr>
      <w:spacing w:before="567" w:after="567"/>
      <w:jc w:val="center"/>
    </w:pPr>
    <w:rPr>
      <w:rFonts w:ascii="XO Thames" w:hAnsi="XO Thames"/>
      <w:b/>
      <w:caps/>
      <w:sz w:val="40"/>
    </w:rPr>
  </w:style>
  <w:style w:type="character" w:customStyle="1" w:styleId="a7">
    <w:name w:val="Название Знак"/>
    <w:link w:val="a6"/>
    <w:rsid w:val="00C00D0F"/>
    <w:rPr>
      <w:rFonts w:ascii="XO Thames" w:hAnsi="XO Thames"/>
      <w:b/>
      <w:caps/>
      <w:sz w:val="40"/>
    </w:rPr>
  </w:style>
  <w:style w:type="character" w:customStyle="1" w:styleId="40">
    <w:name w:val="Заголовок 4 Знак"/>
    <w:link w:val="4"/>
    <w:rsid w:val="00C00D0F"/>
    <w:rPr>
      <w:rFonts w:ascii="XO Thames" w:hAnsi="XO Thames"/>
      <w:b/>
      <w:sz w:val="24"/>
    </w:rPr>
  </w:style>
  <w:style w:type="character" w:customStyle="1" w:styleId="20">
    <w:name w:val="Заголовок 2 Знак"/>
    <w:link w:val="2"/>
    <w:rsid w:val="00C00D0F"/>
    <w:rPr>
      <w:rFonts w:ascii="XO Thames" w:hAnsi="XO Thames"/>
      <w:b/>
      <w:sz w:val="28"/>
    </w:rPr>
  </w:style>
  <w:style w:type="paragraph" w:styleId="a8">
    <w:name w:val="Balloon Text"/>
    <w:basedOn w:val="a"/>
    <w:link w:val="a9"/>
    <w:uiPriority w:val="99"/>
    <w:semiHidden/>
    <w:unhideWhenUsed/>
    <w:rsid w:val="003E60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3E60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13" Type="http://schemas.openxmlformats.org/officeDocument/2006/relationships/hyperlink" Target="http://www.nstu.ru/news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3.png"/><Relationship Id="rId12" Type="http://schemas.openxmlformats.org/officeDocument/2006/relationships/image" Target="media/image6.png"/><Relationship Id="rId17" Type="http://schemas.openxmlformats.org/officeDocument/2006/relationships/theme" Target="theme/theme1.xml"/><Relationship Id="rId2" Type="http://schemas.openxmlformats.org/officeDocument/2006/relationships/settings" Target="settings.xml"/><Relationship Id="rId16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hyperlink" Target="https://dzen.ru/nstu_neti" TargetMode="External"/><Relationship Id="rId11" Type="http://schemas.openxmlformats.org/officeDocument/2006/relationships/hyperlink" Target="https://www.nstu.ru/media/foto_video" TargetMode="External"/><Relationship Id="rId5" Type="http://schemas.openxmlformats.org/officeDocument/2006/relationships/image" Target="media/image2.png"/><Relationship Id="rId15" Type="http://schemas.openxmlformats.org/officeDocument/2006/relationships/hyperlink" Target="http://www.nstu.ru/pressreleases" TargetMode="External"/><Relationship Id="rId10" Type="http://schemas.openxmlformats.org/officeDocument/2006/relationships/image" Target="media/image5.jpeg"/><Relationship Id="rId4" Type="http://schemas.openxmlformats.org/officeDocument/2006/relationships/image" Target="media/image1.jpeg"/><Relationship Id="rId9" Type="http://schemas.openxmlformats.org/officeDocument/2006/relationships/hyperlink" Target="https://t.me/nstu_neti" TargetMode="External"/><Relationship Id="rId14" Type="http://schemas.openxmlformats.org/officeDocument/2006/relationships/image" Target="media/image7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</a:gradFill>
      </a:fillStyleLst>
      <a:lnStyleLst>
        <a:ln w="6350">
          <a:solidFill>
            <a:schemeClr val="phClr"/>
          </a:solidFill>
          <a:prstDash val="solid"/>
        </a:ln>
        <a:ln w="12700">
          <a:solidFill>
            <a:schemeClr val="phClr"/>
          </a:solidFill>
          <a:prstDash val="solid"/>
        </a:ln>
        <a:ln w="19050">
          <a:solidFill>
            <a:schemeClr val="phClr"/>
          </a:solidFill>
          <a:prstDash val="solid"/>
        </a:ln>
      </a:lnStyleLst>
      <a:effectStyleLst>
        <a:effectStyle>
          <a:effectLst>
            <a:outerShdw>
              <a:srgbClr val="000000">
                <a:alpha val="38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  <a:effectStyle>
          <a:effectLst>
            <a:outerShdw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580</Words>
  <Characters>3309</Characters>
  <Application>Microsoft Office Word</Application>
  <DocSecurity>0</DocSecurity>
  <Lines>27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Ирина</cp:lastModifiedBy>
  <cp:revision>3</cp:revision>
  <dcterms:created xsi:type="dcterms:W3CDTF">2024-07-17T02:38:00Z</dcterms:created>
  <dcterms:modified xsi:type="dcterms:W3CDTF">2024-07-17T02:38:00Z</dcterms:modified>
</cp:coreProperties>
</file>