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E5" w:rsidRDefault="0098170D">
      <w:pPr>
        <w:rPr>
          <w:b/>
        </w:rPr>
      </w:pPr>
      <w:bookmarkStart w:id="0" w:name="_GoBack"/>
      <w:bookmarkEnd w:id="0"/>
      <w:r>
        <w:rPr>
          <w:b/>
          <w:noProof/>
        </w:rPr>
        <w:pict>
          <v:rect id="AutoShape 15" o:spid="_x0000_s1026" style="position:absolute;margin-left:0;margin-top:0;width:50pt;height:50pt;z-index:25165465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<v:stroke joinstyle="round"/>
            <o:lock v:ext="edit" selection="t"/>
          </v:rect>
        </w:pict>
      </w:r>
      <w:r w:rsidR="00BE414F">
        <w:rPr>
          <w:b/>
          <w:noProof/>
        </w:rPr>
        <w:drawing>
          <wp:inline distT="0" distB="0" distL="0" distR="0">
            <wp:extent cx="5734050" cy="126682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E5" w:rsidRDefault="00D5593F" w:rsidP="00AF66B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</w:t>
      </w:r>
      <w:r w:rsidR="00271B6A" w:rsidRPr="00821553">
        <w:rPr>
          <w:rFonts w:ascii="Times New Roman" w:eastAsia="Times New Roman" w:hAnsi="Times New Roman" w:cs="Times New Roman"/>
          <w:b/>
        </w:rPr>
        <w:t>0</w:t>
      </w:r>
      <w:r>
        <w:rPr>
          <w:rFonts w:ascii="Times New Roman" w:eastAsia="Times New Roman" w:hAnsi="Times New Roman" w:cs="Times New Roman"/>
          <w:b/>
        </w:rPr>
        <w:t xml:space="preserve"> апреля</w:t>
      </w:r>
      <w:r w:rsidR="00D954F1">
        <w:rPr>
          <w:rFonts w:ascii="Times New Roman" w:eastAsia="Times New Roman" w:hAnsi="Times New Roman" w:cs="Times New Roman"/>
          <w:b/>
        </w:rPr>
        <w:t>2024</w:t>
      </w:r>
      <w:r w:rsidR="00137C5E">
        <w:rPr>
          <w:rFonts w:ascii="Times New Roman" w:eastAsia="Times New Roman" w:hAnsi="Times New Roman" w:cs="Times New Roman"/>
          <w:b/>
        </w:rPr>
        <w:t xml:space="preserve"> года</w:t>
      </w:r>
    </w:p>
    <w:p w:rsidR="00261BE5" w:rsidRPr="00F471AE" w:rsidRDefault="00137C5E" w:rsidP="00AF66B9">
      <w:pPr>
        <w:rPr>
          <w:rStyle w:val="afb"/>
          <w:rFonts w:ascii="Times New Roman" w:eastAsia="Times New Roman" w:hAnsi="Times New Roman" w:cs="Times New Roman"/>
          <w:bCs w:val="0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D954F1">
        <w:rPr>
          <w:rFonts w:ascii="Times New Roman" w:eastAsia="Times New Roman" w:hAnsi="Times New Roman" w:cs="Times New Roman"/>
          <w:b/>
        </w:rPr>
        <w:t>анонс</w:t>
      </w:r>
    </w:p>
    <w:p w:rsidR="000A5DB9" w:rsidRDefault="000A5DB9" w:rsidP="00D5593F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71B6A" w:rsidRPr="00821553" w:rsidRDefault="00271B6A" w:rsidP="00271B6A">
      <w:pPr>
        <w:rPr>
          <w:rFonts w:ascii="Times New Roman" w:hAnsi="Times New Roman" w:cs="Times New Roman"/>
          <w:b/>
          <w:sz w:val="28"/>
          <w:szCs w:val="28"/>
        </w:rPr>
      </w:pPr>
      <w:r w:rsidRPr="00271B6A">
        <w:rPr>
          <w:rFonts w:ascii="Times New Roman" w:hAnsi="Times New Roman" w:cs="Times New Roman"/>
          <w:b/>
          <w:sz w:val="28"/>
          <w:szCs w:val="28"/>
        </w:rPr>
        <w:t>Юбилейный «Тотальный диктант» в НГТУ НЭТИ напишут 500 человек и продиктуют на русском жестовом языке</w:t>
      </w:r>
    </w:p>
    <w:p w:rsidR="00271B6A" w:rsidRPr="00821553" w:rsidRDefault="00271B6A" w:rsidP="00271B6A">
      <w:pPr>
        <w:rPr>
          <w:rFonts w:ascii="Times New Roman" w:hAnsi="Times New Roman" w:cs="Times New Roman"/>
          <w:b/>
          <w:sz w:val="28"/>
          <w:szCs w:val="28"/>
        </w:rPr>
      </w:pPr>
    </w:p>
    <w:p w:rsidR="00271B6A" w:rsidRDefault="00271B6A" w:rsidP="00271B6A">
      <w:pPr>
        <w:rPr>
          <w:rFonts w:ascii="Times New Roman" w:hAnsi="Times New Roman" w:cs="Times New Roman"/>
          <w:b/>
          <w:sz w:val="24"/>
          <w:szCs w:val="24"/>
        </w:rPr>
      </w:pPr>
      <w:r w:rsidRPr="00271B6A">
        <w:rPr>
          <w:rFonts w:ascii="Times New Roman" w:hAnsi="Times New Roman" w:cs="Times New Roman"/>
          <w:b/>
          <w:sz w:val="24"/>
          <w:szCs w:val="24"/>
        </w:rPr>
        <w:t>«Тотальный диктант» — акция проверки грамотности, рожденная 20 лет назад в Новосибирске и достигшая ныне мирового масштаба, пройдет в этом году 20 апреля в 15:00 (время нск).</w:t>
      </w:r>
    </w:p>
    <w:p w:rsidR="00821553" w:rsidRPr="00271B6A" w:rsidRDefault="00821553" w:rsidP="00271B6A">
      <w:pPr>
        <w:rPr>
          <w:rFonts w:ascii="Times New Roman" w:hAnsi="Times New Roman" w:cs="Times New Roman"/>
          <w:b/>
          <w:sz w:val="24"/>
          <w:szCs w:val="24"/>
        </w:rPr>
      </w:pPr>
    </w:p>
    <w:p w:rsidR="00271B6A" w:rsidRPr="00271B6A" w:rsidRDefault="00271B6A" w:rsidP="00271B6A">
      <w:pPr>
        <w:rPr>
          <w:rFonts w:ascii="Times New Roman" w:hAnsi="Times New Roman" w:cs="Times New Roman"/>
          <w:sz w:val="24"/>
          <w:szCs w:val="24"/>
        </w:rPr>
      </w:pPr>
      <w:r w:rsidRPr="00271B6A">
        <w:rPr>
          <w:rFonts w:ascii="Times New Roman" w:hAnsi="Times New Roman" w:cs="Times New Roman"/>
          <w:sz w:val="24"/>
          <w:szCs w:val="24"/>
        </w:rPr>
        <w:t>С 10 апреля открыта регистрация на площадки. НГТУ НЭТИ традиционно станет одной из самых больших площадок диктанта</w:t>
      </w:r>
      <w:r w:rsidR="00821553">
        <w:rPr>
          <w:rFonts w:ascii="Times New Roman" w:hAnsi="Times New Roman" w:cs="Times New Roman"/>
          <w:sz w:val="24"/>
          <w:szCs w:val="24"/>
        </w:rPr>
        <w:t>:</w:t>
      </w:r>
      <w:r w:rsidRPr="00271B6A">
        <w:rPr>
          <w:rFonts w:ascii="Times New Roman" w:hAnsi="Times New Roman" w:cs="Times New Roman"/>
          <w:sz w:val="24"/>
          <w:szCs w:val="24"/>
        </w:rPr>
        <w:t xml:space="preserve"> желающим написать предоставлены три аудитории с общей вместительностью 500 человек. «Диктаторами» станут: заведующ</w:t>
      </w:r>
      <w:r w:rsidR="00821553">
        <w:rPr>
          <w:rFonts w:ascii="Times New Roman" w:hAnsi="Times New Roman" w:cs="Times New Roman"/>
          <w:sz w:val="24"/>
          <w:szCs w:val="24"/>
        </w:rPr>
        <w:t>ая</w:t>
      </w:r>
      <w:r w:rsidRPr="00271B6A">
        <w:rPr>
          <w:rFonts w:ascii="Times New Roman" w:hAnsi="Times New Roman" w:cs="Times New Roman"/>
          <w:sz w:val="24"/>
          <w:szCs w:val="24"/>
        </w:rPr>
        <w:t xml:space="preserve"> кафедрой филологии </w:t>
      </w:r>
      <w:r w:rsidR="00821553">
        <w:rPr>
          <w:rFonts w:ascii="Times New Roman" w:hAnsi="Times New Roman" w:cs="Times New Roman"/>
          <w:sz w:val="24"/>
          <w:szCs w:val="24"/>
        </w:rPr>
        <w:t>факультета гуманитарного образования</w:t>
      </w:r>
      <w:r w:rsidRPr="00271B6A">
        <w:rPr>
          <w:rFonts w:ascii="Times New Roman" w:hAnsi="Times New Roman" w:cs="Times New Roman"/>
          <w:sz w:val="24"/>
          <w:szCs w:val="24"/>
        </w:rPr>
        <w:t xml:space="preserve"> доктор филологических наук Галина Мандрикова, актер театра «Старый дом» Евгений Варава и главный редактор программы «Новосибирские новости» Вячеслав Горчаков.</w:t>
      </w:r>
    </w:p>
    <w:p w:rsidR="00271B6A" w:rsidRPr="00271B6A" w:rsidRDefault="00271B6A" w:rsidP="00271B6A">
      <w:pPr>
        <w:rPr>
          <w:rFonts w:ascii="Times New Roman" w:hAnsi="Times New Roman" w:cs="Times New Roman"/>
          <w:sz w:val="24"/>
          <w:szCs w:val="24"/>
        </w:rPr>
      </w:pPr>
      <w:r w:rsidRPr="00271B6A">
        <w:rPr>
          <w:rFonts w:ascii="Times New Roman" w:hAnsi="Times New Roman" w:cs="Times New Roman"/>
          <w:sz w:val="24"/>
          <w:szCs w:val="24"/>
        </w:rPr>
        <w:t>Инклюзивная площадка примет участников акции в Институте социальных технологий НГТУ НЭТИ (корпус 8). Здесь диктант «прозвучит» на русском жестовом языке.</w:t>
      </w:r>
    </w:p>
    <w:p w:rsidR="00271B6A" w:rsidRPr="00271B6A" w:rsidRDefault="00271B6A" w:rsidP="00271B6A">
      <w:pPr>
        <w:rPr>
          <w:rFonts w:ascii="Times New Roman" w:hAnsi="Times New Roman" w:cs="Times New Roman"/>
          <w:sz w:val="24"/>
          <w:szCs w:val="24"/>
        </w:rPr>
      </w:pPr>
      <w:r w:rsidRPr="00271B6A">
        <w:rPr>
          <w:rFonts w:ascii="Times New Roman" w:hAnsi="Times New Roman" w:cs="Times New Roman"/>
          <w:sz w:val="24"/>
          <w:szCs w:val="24"/>
        </w:rPr>
        <w:t>8 апреля в пресс-центре ТАСС координатор «Тотального диктанта» в Новосибирске Сергей Цуркан рассказал, что в этом году в городе и области будут открыты 75 площадок, на которых — по прогнозам организаторов — соберется от 4 до 5 тысяч человек.</w:t>
      </w:r>
    </w:p>
    <w:p w:rsidR="00271B6A" w:rsidRPr="00271B6A" w:rsidRDefault="00271B6A" w:rsidP="00271B6A">
      <w:pPr>
        <w:rPr>
          <w:rFonts w:ascii="Times New Roman" w:hAnsi="Times New Roman" w:cs="Times New Roman"/>
          <w:sz w:val="24"/>
          <w:szCs w:val="24"/>
        </w:rPr>
      </w:pPr>
      <w:r w:rsidRPr="00271B6A">
        <w:rPr>
          <w:rFonts w:ascii="Times New Roman" w:hAnsi="Times New Roman" w:cs="Times New Roman"/>
          <w:sz w:val="24"/>
          <w:szCs w:val="24"/>
        </w:rPr>
        <w:t>Сергей Цуркан подчеркнул, что НГТУ НЭТИ входит в тройку лидеров университетов Новосибирска, которые ежегодно поддерживают и проводят «Тотальный диктант» (вместе в НГУ и НГПУ).</w:t>
      </w:r>
    </w:p>
    <w:p w:rsidR="00271B6A" w:rsidRPr="00271B6A" w:rsidRDefault="00271B6A" w:rsidP="00271B6A">
      <w:pPr>
        <w:rPr>
          <w:rFonts w:ascii="Times New Roman" w:hAnsi="Times New Roman" w:cs="Times New Roman"/>
          <w:sz w:val="24"/>
          <w:szCs w:val="24"/>
        </w:rPr>
      </w:pPr>
      <w:r w:rsidRPr="00271B6A">
        <w:rPr>
          <w:rFonts w:ascii="Times New Roman" w:hAnsi="Times New Roman" w:cs="Times New Roman"/>
          <w:sz w:val="24"/>
          <w:szCs w:val="24"/>
        </w:rPr>
        <w:t>Автор текста этого года — Анна Матвеева, финалист премий «Большая книга» и «Ясная поляна», известная широкой публике по произведению «Перевал Дятлова, или Тайна девяти».</w:t>
      </w:r>
    </w:p>
    <w:p w:rsidR="00271B6A" w:rsidRPr="00271B6A" w:rsidRDefault="00271B6A" w:rsidP="00271B6A">
      <w:pPr>
        <w:rPr>
          <w:rFonts w:ascii="Times New Roman" w:hAnsi="Times New Roman" w:cs="Times New Roman"/>
          <w:sz w:val="24"/>
          <w:szCs w:val="24"/>
        </w:rPr>
      </w:pPr>
      <w:r w:rsidRPr="00271B6A">
        <w:rPr>
          <w:rFonts w:ascii="Times New Roman" w:hAnsi="Times New Roman" w:cs="Times New Roman"/>
          <w:sz w:val="24"/>
          <w:szCs w:val="24"/>
        </w:rPr>
        <w:t>Галина Мандрикова отметила, что «Тотальный диктант» — это не вопрос проверки грамотности, а акция поддержки языка и площадка для объединения людей, поддерживающих родной язык. Обычно автор текста диктанта пишет на тему, которая ему самому интересна или которую он в настоящий момент исследует. Так что участие в «Тотальном диктанте» — возможность не просто вспомнить правила, но и узнать что-то новое.</w:t>
      </w:r>
    </w:p>
    <w:p w:rsidR="00271B6A" w:rsidRPr="00271B6A" w:rsidRDefault="00271B6A" w:rsidP="00271B6A">
      <w:pPr>
        <w:rPr>
          <w:rFonts w:ascii="Times New Roman" w:hAnsi="Times New Roman" w:cs="Times New Roman"/>
          <w:sz w:val="24"/>
          <w:szCs w:val="24"/>
        </w:rPr>
      </w:pPr>
      <w:r w:rsidRPr="00271B6A">
        <w:rPr>
          <w:rFonts w:ascii="Times New Roman" w:hAnsi="Times New Roman" w:cs="Times New Roman"/>
          <w:sz w:val="24"/>
          <w:szCs w:val="24"/>
        </w:rPr>
        <w:t>«Когда текст интересный, то и аудитория пишет с удовольствием, и проверять приятнее, — рассказала на пресс-конференции Г. М. Мандрикова. — Некоторые литературоведы определя</w:t>
      </w:r>
      <w:r w:rsidR="00821553">
        <w:rPr>
          <w:rFonts w:ascii="Times New Roman" w:hAnsi="Times New Roman" w:cs="Times New Roman"/>
          <w:sz w:val="24"/>
          <w:szCs w:val="24"/>
        </w:rPr>
        <w:t>ю</w:t>
      </w:r>
      <w:r w:rsidRPr="00271B6A">
        <w:rPr>
          <w:rFonts w:ascii="Times New Roman" w:hAnsi="Times New Roman" w:cs="Times New Roman"/>
          <w:sz w:val="24"/>
          <w:szCs w:val="24"/>
        </w:rPr>
        <w:t>т жанр, в котором пишет Анна Матвеева, как уральский мистицизм. Для диктанта она специально написала текст о дневниках как об особом жанре. Многие знаменитые люди вели дневники, наверное, у Анны Матвеевой есть и свой взгляд на это. Я надеюсь, что будет интересно и читать</w:t>
      </w:r>
      <w:r w:rsidR="00821553">
        <w:rPr>
          <w:rFonts w:ascii="Times New Roman" w:hAnsi="Times New Roman" w:cs="Times New Roman"/>
          <w:sz w:val="24"/>
          <w:szCs w:val="24"/>
        </w:rPr>
        <w:t>,</w:t>
      </w:r>
      <w:r w:rsidRPr="00271B6A">
        <w:rPr>
          <w:rFonts w:ascii="Times New Roman" w:hAnsi="Times New Roman" w:cs="Times New Roman"/>
          <w:sz w:val="24"/>
          <w:szCs w:val="24"/>
        </w:rPr>
        <w:t xml:space="preserve"> и проверять текст Тотального диктанта».</w:t>
      </w:r>
    </w:p>
    <w:p w:rsidR="00271B6A" w:rsidRPr="00271B6A" w:rsidRDefault="00271B6A" w:rsidP="00271B6A">
      <w:pPr>
        <w:rPr>
          <w:rFonts w:ascii="Times New Roman" w:hAnsi="Times New Roman" w:cs="Times New Roman"/>
          <w:sz w:val="24"/>
          <w:szCs w:val="24"/>
        </w:rPr>
      </w:pPr>
      <w:r w:rsidRPr="00271B6A">
        <w:rPr>
          <w:rFonts w:ascii="Times New Roman" w:hAnsi="Times New Roman" w:cs="Times New Roman"/>
          <w:sz w:val="24"/>
          <w:szCs w:val="24"/>
        </w:rPr>
        <w:lastRenderedPageBreak/>
        <w:t>Вместе с коллегами-филологами специалисты НГТУ НЭТИ приняли активное участие в подготовке онлайн-марафона «Тотального диктанта». 20 апреля с 11:30 по новосибирскому времени на сайте акции начнется познавательная и просветительская часть «Тотального диктанта»: здесь выступят интересные люди с лекциями про современный язык и литературу, будут включения из разных городов, разговоры в аудитории, текст будет диктовать сам автор. Новосибирские филологи подготовили небольшие лекции о языке: слушатели узнают, что такое агнонимы, как появились анекдоты о блондинках; про языковые мемы и цифровой этикет в мессенджерах и электронных письмах расскажут московские филологи. Также на сайте можно написать диктант онлайн, пройти самопроверку и получить полноценный разбор своих ошибок от филологов.</w:t>
      </w:r>
    </w:p>
    <w:p w:rsidR="00271B6A" w:rsidRPr="00271B6A" w:rsidRDefault="00271B6A" w:rsidP="00271B6A">
      <w:pPr>
        <w:rPr>
          <w:rFonts w:ascii="Times New Roman" w:hAnsi="Times New Roman" w:cs="Times New Roman"/>
          <w:sz w:val="24"/>
          <w:szCs w:val="24"/>
        </w:rPr>
      </w:pPr>
      <w:r w:rsidRPr="00271B6A">
        <w:rPr>
          <w:rFonts w:ascii="Times New Roman" w:hAnsi="Times New Roman" w:cs="Times New Roman"/>
          <w:sz w:val="24"/>
          <w:szCs w:val="24"/>
        </w:rPr>
        <w:t xml:space="preserve">Новыми площадками ТД в этом году в Новосибирске стали: школа микрорайона «Европейский берег», торговый центр «Мега», ТЭЦ-4, </w:t>
      </w:r>
      <w:r w:rsidR="00821553">
        <w:rPr>
          <w:rFonts w:ascii="Times New Roman" w:hAnsi="Times New Roman" w:cs="Times New Roman"/>
          <w:sz w:val="24"/>
          <w:szCs w:val="24"/>
        </w:rPr>
        <w:t>ц</w:t>
      </w:r>
      <w:r w:rsidRPr="00271B6A">
        <w:rPr>
          <w:rFonts w:ascii="Times New Roman" w:hAnsi="Times New Roman" w:cs="Times New Roman"/>
          <w:sz w:val="24"/>
          <w:szCs w:val="24"/>
        </w:rPr>
        <w:t>ентр «Мой бизнес» и др.</w:t>
      </w:r>
    </w:p>
    <w:p w:rsidR="00271B6A" w:rsidRPr="00271B6A" w:rsidRDefault="00271B6A" w:rsidP="00271B6A">
      <w:pPr>
        <w:rPr>
          <w:rFonts w:ascii="Times New Roman" w:hAnsi="Times New Roman" w:cs="Times New Roman"/>
          <w:sz w:val="24"/>
          <w:szCs w:val="24"/>
        </w:rPr>
      </w:pPr>
      <w:r w:rsidRPr="00271B6A">
        <w:rPr>
          <w:rFonts w:ascii="Times New Roman" w:hAnsi="Times New Roman" w:cs="Times New Roman"/>
          <w:sz w:val="24"/>
          <w:szCs w:val="24"/>
        </w:rPr>
        <w:t>Среди «диктаторов» этого года есть блогеры, журналисты, преподаватели вузов и школ, актеры новосибирских театров, директор ТЭЦ, шахматный гроссмейстер, краевед. Из самых знаменитых людей — почетный житель Новосибирска (бывший мэр, экс-губернатор и (в свое время) представитель Президента РФ) Виктор Александрович Толоконский. Написать текст под его диктовку можно в Пресс-центре ТАСС.</w:t>
      </w:r>
    </w:p>
    <w:p w:rsidR="00271B6A" w:rsidRPr="00271B6A" w:rsidRDefault="00271B6A" w:rsidP="00271B6A">
      <w:pPr>
        <w:rPr>
          <w:rFonts w:ascii="Times New Roman" w:hAnsi="Times New Roman" w:cs="Times New Roman"/>
          <w:sz w:val="24"/>
          <w:szCs w:val="24"/>
        </w:rPr>
      </w:pPr>
      <w:r w:rsidRPr="00271B6A">
        <w:rPr>
          <w:rFonts w:ascii="Times New Roman" w:hAnsi="Times New Roman" w:cs="Times New Roman"/>
          <w:sz w:val="24"/>
          <w:szCs w:val="24"/>
        </w:rPr>
        <w:t>По оценке организаторов, диктант проверят примерно за полторы-две недели, итоги будут доступны на сайте в конце апреля – начале мая. Торжественное подведение итогов с поздравлением отличников и вручением грамот пройдет 18 мая в культурном центре «Победа».</w:t>
      </w:r>
    </w:p>
    <w:p w:rsidR="00271B6A" w:rsidRPr="00271B6A" w:rsidRDefault="00271B6A" w:rsidP="00271B6A">
      <w:pPr>
        <w:rPr>
          <w:rFonts w:ascii="Times New Roman" w:hAnsi="Times New Roman" w:cs="Times New Roman"/>
          <w:sz w:val="24"/>
          <w:szCs w:val="24"/>
        </w:rPr>
      </w:pPr>
      <w:r w:rsidRPr="00271B6A">
        <w:rPr>
          <w:rFonts w:ascii="Times New Roman" w:hAnsi="Times New Roman" w:cs="Times New Roman"/>
          <w:sz w:val="24"/>
          <w:szCs w:val="24"/>
        </w:rPr>
        <w:t xml:space="preserve">Площадки </w:t>
      </w:r>
      <w:r w:rsidR="00B90E22">
        <w:rPr>
          <w:rFonts w:ascii="Times New Roman" w:hAnsi="Times New Roman" w:cs="Times New Roman"/>
          <w:sz w:val="24"/>
          <w:szCs w:val="24"/>
        </w:rPr>
        <w:t>«</w:t>
      </w:r>
      <w:r w:rsidRPr="00271B6A">
        <w:rPr>
          <w:rFonts w:ascii="Times New Roman" w:hAnsi="Times New Roman" w:cs="Times New Roman"/>
          <w:sz w:val="24"/>
          <w:szCs w:val="24"/>
        </w:rPr>
        <w:t>Тотального диктанта</w:t>
      </w:r>
      <w:r w:rsidR="00B90E22">
        <w:rPr>
          <w:rFonts w:ascii="Times New Roman" w:hAnsi="Times New Roman" w:cs="Times New Roman"/>
          <w:sz w:val="24"/>
          <w:szCs w:val="24"/>
        </w:rPr>
        <w:t>»</w:t>
      </w:r>
      <w:r w:rsidRPr="00271B6A">
        <w:rPr>
          <w:rFonts w:ascii="Times New Roman" w:hAnsi="Times New Roman" w:cs="Times New Roman"/>
          <w:sz w:val="24"/>
          <w:szCs w:val="24"/>
        </w:rPr>
        <w:t xml:space="preserve"> в НГТУ НЭТИ: корпус </w:t>
      </w:r>
      <w:r w:rsidRPr="00271B6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71B6A">
        <w:rPr>
          <w:rFonts w:ascii="Times New Roman" w:hAnsi="Times New Roman" w:cs="Times New Roman"/>
          <w:sz w:val="24"/>
          <w:szCs w:val="24"/>
        </w:rPr>
        <w:t xml:space="preserve"> и </w:t>
      </w:r>
      <w:r w:rsidRPr="00271B6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271B6A">
        <w:rPr>
          <w:rFonts w:ascii="Times New Roman" w:hAnsi="Times New Roman" w:cs="Times New Roman"/>
          <w:sz w:val="24"/>
          <w:szCs w:val="24"/>
        </w:rPr>
        <w:t xml:space="preserve">, волонтеры разведут участников по аудиториям. Обратите внимание, что, если вам важно попасть к определенному диктующему, необходимо записаться в нужную аудиторию на </w:t>
      </w:r>
      <w:hyperlink r:id="rId9" w:history="1">
        <w:r w:rsidRPr="00271B6A">
          <w:rPr>
            <w:rStyle w:val="afa"/>
            <w:rFonts w:ascii="Times New Roman" w:hAnsi="Times New Roman" w:cs="Times New Roman"/>
            <w:sz w:val="24"/>
            <w:szCs w:val="24"/>
          </w:rPr>
          <w:t>сайте</w:t>
        </w:r>
      </w:hyperlink>
      <w:r w:rsidRPr="00271B6A">
        <w:rPr>
          <w:rFonts w:ascii="Times New Roman" w:hAnsi="Times New Roman" w:cs="Times New Roman"/>
          <w:sz w:val="24"/>
          <w:szCs w:val="24"/>
        </w:rPr>
        <w:t xml:space="preserve"> «Тотального диктанта». Запись открыта с 10 апреля 2024 г.</w:t>
      </w:r>
    </w:p>
    <w:p w:rsidR="00261BE5" w:rsidRPr="009D479E" w:rsidRDefault="00137C5E" w:rsidP="00AF66B9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__________________________________________________</w:t>
      </w:r>
    </w:p>
    <w:p w:rsidR="00261BE5" w:rsidRPr="00091261" w:rsidRDefault="00A5218A" w:rsidP="00AF66B9">
      <w:pPr>
        <w:rPr>
          <w:rFonts w:ascii="Times New Roman" w:hAnsi="Times New Roman" w:cs="Times New Roman"/>
          <w:sz w:val="24"/>
          <w:szCs w:val="24"/>
        </w:rPr>
      </w:pPr>
      <w:r w:rsidRPr="00091261">
        <w:rPr>
          <w:rFonts w:ascii="Times New Roman" w:hAnsi="Times New Roman" w:cs="Times New Roman"/>
          <w:sz w:val="24"/>
          <w:szCs w:val="24"/>
        </w:rPr>
        <w:t>П</w:t>
      </w:r>
      <w:r w:rsidR="00137C5E" w:rsidRPr="00091261">
        <w:rPr>
          <w:rFonts w:ascii="Times New Roman" w:hAnsi="Times New Roman" w:cs="Times New Roman"/>
          <w:sz w:val="24"/>
          <w:szCs w:val="24"/>
        </w:rPr>
        <w:t>ресс-секретарь НГТУ НЭТИ Елена Танажко, is@nstu.ru, +7-913-398-50-49</w:t>
      </w:r>
    </w:p>
    <w:p w:rsidR="00261BE5" w:rsidRDefault="00137C5E" w:rsidP="00AF66B9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72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</w:tblGrid>
      <w:tr w:rsidR="00AF7722" w:rsidTr="00AF7722">
        <w:tc>
          <w:tcPr>
            <w:tcW w:w="2552" w:type="dxa"/>
            <w:shd w:val="clear" w:color="auto" w:fill="auto"/>
          </w:tcPr>
          <w:p w:rsidR="00AF7722" w:rsidRDefault="0098170D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13" o:spid="_x0000_s1032" style="position:absolute;margin-left:0;margin-top:0;width:50pt;height:50pt;z-index:25166284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https://dzen.ru/nstu_neti" w:history="1">
              <w:r w:rsidR="00AF7722">
                <w:rPr>
                  <w:rStyle w:val="afa"/>
                </w:rPr>
                <w:t>Яндекс.Дзен</w:t>
              </w:r>
            </w:hyperlink>
          </w:p>
          <w:p w:rsidR="00AF7722" w:rsidRDefault="0098170D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11" o:spid="_x0000_s1031" style="position:absolute;margin-left:0;margin-top:0;width:50pt;height:50pt;z-index:25166387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7722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AF7722" w:rsidRDefault="0098170D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9" o:spid="_x0000_s1030" style="position:absolute;left:0;text-align:left;margin-left:0;margin-top:0;width:50pt;height:50pt;z-index:25166489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tooltip="https://t.me/nstu_neti" w:history="1">
              <w:r w:rsidR="00AF7722">
                <w:rPr>
                  <w:rStyle w:val="afa"/>
                </w:rPr>
                <w:t>Телеграм</w:t>
              </w:r>
            </w:hyperlink>
          </w:p>
          <w:p w:rsidR="00AF7722" w:rsidRDefault="0098170D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7" o:spid="_x0000_s1029" style="position:absolute;left:0;text-align:left;margin-left:0;margin-top:0;width:50pt;height:50pt;z-index:25166592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https://www.nstu.ru/media/foto_video" w:history="1">
              <w:r w:rsidR="00AF7722">
                <w:rPr>
                  <w:rStyle w:val="afa"/>
                </w:rPr>
                <w:t>Фото и видео</w:t>
              </w:r>
            </w:hyperlink>
          </w:p>
          <w:p w:rsidR="00AF7722" w:rsidRDefault="00AF7722" w:rsidP="00AF66B9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AF7722" w:rsidRDefault="0098170D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5" o:spid="_x0000_s1028" style="position:absolute;margin-left:0;margin-top:0;width:50pt;height:50pt;z-index:251666944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tooltip="http://www.nstu.ru/news" w:history="1">
              <w:r w:rsidR="00AF7722">
                <w:rPr>
                  <w:color w:val="0000FF"/>
                  <w:u w:val="single"/>
                </w:rPr>
                <w:t>Новости</w:t>
              </w:r>
            </w:hyperlink>
          </w:p>
          <w:p w:rsidR="00AF7722" w:rsidRDefault="0098170D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3" o:spid="_x0000_s1027" style="position:absolute;margin-left:0;margin-top:0;width:50pt;height:50pt;z-index:25166796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tooltip="http://www.nstu.ru/pressreleases" w:history="1">
              <w:r w:rsidR="00AF7722">
                <w:rPr>
                  <w:color w:val="0000FF"/>
                  <w:u w:val="single"/>
                </w:rPr>
                <w:t>Пресс</w:t>
              </w:r>
            </w:hyperlink>
            <w:r w:rsidR="00AF7722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</w:tcPr>
          <w:p w:rsidR="00AF7722" w:rsidRDefault="00AF772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250" w:type="dxa"/>
            <w:shd w:val="clear" w:color="auto" w:fill="auto"/>
          </w:tcPr>
          <w:p w:rsidR="00AF7722" w:rsidRDefault="00AF772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261BE5" w:rsidRDefault="00261BE5" w:rsidP="00AF66B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1BE5" w:rsidSect="0040697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476" w:rsidRDefault="00250476">
      <w:pPr>
        <w:spacing w:line="240" w:lineRule="auto"/>
      </w:pPr>
      <w:r>
        <w:separator/>
      </w:r>
    </w:p>
  </w:endnote>
  <w:endnote w:type="continuationSeparator" w:id="1">
    <w:p w:rsidR="00250476" w:rsidRDefault="0025047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476" w:rsidRDefault="00250476">
      <w:pPr>
        <w:spacing w:line="240" w:lineRule="auto"/>
      </w:pPr>
      <w:r>
        <w:separator/>
      </w:r>
    </w:p>
  </w:footnote>
  <w:footnote w:type="continuationSeparator" w:id="1">
    <w:p w:rsidR="00250476" w:rsidRDefault="0025047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8697D"/>
    <w:multiLevelType w:val="hybridMultilevel"/>
    <w:tmpl w:val="26281BD0"/>
    <w:lvl w:ilvl="0" w:tplc="48CE70B4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BE5"/>
    <w:rsid w:val="0000372A"/>
    <w:rsid w:val="000332D3"/>
    <w:rsid w:val="000375E6"/>
    <w:rsid w:val="000662B6"/>
    <w:rsid w:val="00091261"/>
    <w:rsid w:val="000A5DB9"/>
    <w:rsid w:val="000F3B8F"/>
    <w:rsid w:val="000F4404"/>
    <w:rsid w:val="00112EB1"/>
    <w:rsid w:val="00113938"/>
    <w:rsid w:val="00137C5E"/>
    <w:rsid w:val="001A76DB"/>
    <w:rsid w:val="00227309"/>
    <w:rsid w:val="00242CDE"/>
    <w:rsid w:val="00250476"/>
    <w:rsid w:val="00261BE5"/>
    <w:rsid w:val="0026688A"/>
    <w:rsid w:val="00271B6A"/>
    <w:rsid w:val="00301BC1"/>
    <w:rsid w:val="003313A7"/>
    <w:rsid w:val="003C095E"/>
    <w:rsid w:val="00406972"/>
    <w:rsid w:val="004452DB"/>
    <w:rsid w:val="00471EDC"/>
    <w:rsid w:val="004F43F6"/>
    <w:rsid w:val="0051394A"/>
    <w:rsid w:val="00580CF0"/>
    <w:rsid w:val="005B5669"/>
    <w:rsid w:val="0061585B"/>
    <w:rsid w:val="0061660D"/>
    <w:rsid w:val="00637616"/>
    <w:rsid w:val="0064125A"/>
    <w:rsid w:val="0067410D"/>
    <w:rsid w:val="006746AD"/>
    <w:rsid w:val="00676762"/>
    <w:rsid w:val="006937BB"/>
    <w:rsid w:val="006B464B"/>
    <w:rsid w:val="007005BA"/>
    <w:rsid w:val="007050FC"/>
    <w:rsid w:val="007461CD"/>
    <w:rsid w:val="00760AC0"/>
    <w:rsid w:val="007638CB"/>
    <w:rsid w:val="0079535C"/>
    <w:rsid w:val="007D7F44"/>
    <w:rsid w:val="00821553"/>
    <w:rsid w:val="00823CE3"/>
    <w:rsid w:val="00855964"/>
    <w:rsid w:val="00861244"/>
    <w:rsid w:val="00874E94"/>
    <w:rsid w:val="008761E5"/>
    <w:rsid w:val="008770F6"/>
    <w:rsid w:val="008F0CFC"/>
    <w:rsid w:val="008F6799"/>
    <w:rsid w:val="0098170D"/>
    <w:rsid w:val="009D479E"/>
    <w:rsid w:val="00A11E22"/>
    <w:rsid w:val="00A129C3"/>
    <w:rsid w:val="00A5218A"/>
    <w:rsid w:val="00AE77B0"/>
    <w:rsid w:val="00AF66B9"/>
    <w:rsid w:val="00AF7722"/>
    <w:rsid w:val="00B51EB7"/>
    <w:rsid w:val="00B90E22"/>
    <w:rsid w:val="00B97730"/>
    <w:rsid w:val="00BA1E71"/>
    <w:rsid w:val="00BB2E5F"/>
    <w:rsid w:val="00BE414F"/>
    <w:rsid w:val="00C10861"/>
    <w:rsid w:val="00C25FAD"/>
    <w:rsid w:val="00C71D87"/>
    <w:rsid w:val="00C9460E"/>
    <w:rsid w:val="00CC71BF"/>
    <w:rsid w:val="00D44CD6"/>
    <w:rsid w:val="00D5593F"/>
    <w:rsid w:val="00D954F1"/>
    <w:rsid w:val="00DB1D19"/>
    <w:rsid w:val="00DC6EA2"/>
    <w:rsid w:val="00DD3661"/>
    <w:rsid w:val="00E54BB2"/>
    <w:rsid w:val="00E63078"/>
    <w:rsid w:val="00EB2788"/>
    <w:rsid w:val="00F1508D"/>
    <w:rsid w:val="00F44BAA"/>
    <w:rsid w:val="00F471AE"/>
    <w:rsid w:val="00FA546B"/>
    <w:rsid w:val="00FD25B0"/>
    <w:rsid w:val="00FF7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6972"/>
  </w:style>
  <w:style w:type="paragraph" w:styleId="1">
    <w:name w:val="heading 1"/>
    <w:basedOn w:val="a"/>
    <w:next w:val="a"/>
    <w:link w:val="10"/>
    <w:rsid w:val="004069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4069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069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069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4069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40697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40697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0697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0697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97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697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0697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0697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069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069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069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0697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0697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06972"/>
    <w:pPr>
      <w:ind w:left="720"/>
      <w:contextualSpacing/>
    </w:pPr>
  </w:style>
  <w:style w:type="paragraph" w:styleId="a4">
    <w:name w:val="No Spacing"/>
    <w:uiPriority w:val="1"/>
    <w:qFormat/>
    <w:rsid w:val="00406972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40697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40697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0697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0697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069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06972"/>
    <w:rPr>
      <w:i/>
    </w:rPr>
  </w:style>
  <w:style w:type="paragraph" w:styleId="ab">
    <w:name w:val="header"/>
    <w:basedOn w:val="a"/>
    <w:link w:val="ac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6972"/>
  </w:style>
  <w:style w:type="paragraph" w:styleId="ad">
    <w:name w:val="footer"/>
    <w:basedOn w:val="a"/>
    <w:link w:val="ae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406972"/>
  </w:style>
  <w:style w:type="paragraph" w:styleId="af">
    <w:name w:val="caption"/>
    <w:basedOn w:val="a"/>
    <w:next w:val="a"/>
    <w:uiPriority w:val="35"/>
    <w:semiHidden/>
    <w:unhideWhenUsed/>
    <w:qFormat/>
    <w:rsid w:val="0040697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06972"/>
  </w:style>
  <w:style w:type="table" w:styleId="af0">
    <w:name w:val="Table Grid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40697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06972"/>
    <w:rPr>
      <w:sz w:val="18"/>
    </w:rPr>
  </w:style>
  <w:style w:type="character" w:styleId="af3">
    <w:name w:val="footnote reference"/>
    <w:basedOn w:val="a0"/>
    <w:uiPriority w:val="99"/>
    <w:unhideWhenUsed/>
    <w:rsid w:val="0040697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0697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06972"/>
    <w:rPr>
      <w:sz w:val="20"/>
    </w:rPr>
  </w:style>
  <w:style w:type="character" w:styleId="af6">
    <w:name w:val="endnote reference"/>
    <w:basedOn w:val="a0"/>
    <w:uiPriority w:val="99"/>
    <w:semiHidden/>
    <w:unhideWhenUsed/>
    <w:rsid w:val="0040697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06972"/>
    <w:pPr>
      <w:spacing w:after="57"/>
    </w:pPr>
  </w:style>
  <w:style w:type="paragraph" w:styleId="23">
    <w:name w:val="toc 2"/>
    <w:basedOn w:val="a"/>
    <w:next w:val="a"/>
    <w:uiPriority w:val="39"/>
    <w:unhideWhenUsed/>
    <w:rsid w:val="0040697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0697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0697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0697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0697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0697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0697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06972"/>
    <w:pPr>
      <w:spacing w:after="57"/>
      <w:ind w:left="2268"/>
    </w:pPr>
  </w:style>
  <w:style w:type="paragraph" w:styleId="af7">
    <w:name w:val="TOC Heading"/>
    <w:uiPriority w:val="39"/>
    <w:unhideWhenUsed/>
    <w:rsid w:val="00406972"/>
  </w:style>
  <w:style w:type="paragraph" w:styleId="af8">
    <w:name w:val="table of figures"/>
    <w:basedOn w:val="a"/>
    <w:next w:val="a"/>
    <w:uiPriority w:val="99"/>
    <w:unhideWhenUsed/>
    <w:rsid w:val="00406972"/>
  </w:style>
  <w:style w:type="table" w:customStyle="1" w:styleId="TableNormal">
    <w:name w:val="Table Normal"/>
    <w:rsid w:val="004069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40697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4069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0697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4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406972"/>
    <w:rPr>
      <w:color w:val="0000FF"/>
      <w:u w:val="single"/>
    </w:rPr>
  </w:style>
  <w:style w:type="character" w:styleId="afb">
    <w:name w:val="Strong"/>
    <w:basedOn w:val="a0"/>
    <w:uiPriority w:val="22"/>
    <w:qFormat/>
    <w:rsid w:val="0040697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40697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406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0697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06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www.nstu.ru/media/foto_video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zen.ru/nstu_net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totaldict.ru/" TargetMode="External"/><Relationship Id="rId14" Type="http://schemas.openxmlformats.org/officeDocument/2006/relationships/hyperlink" Target="https://t.me/nstu_net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D13E2-5E15-4EBD-A7C9-C0F5EF374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2</cp:revision>
  <cp:lastPrinted>2024-01-22T04:29:00Z</cp:lastPrinted>
  <dcterms:created xsi:type="dcterms:W3CDTF">2024-04-10T07:02:00Z</dcterms:created>
  <dcterms:modified xsi:type="dcterms:W3CDTF">2024-04-10T07:02:00Z</dcterms:modified>
</cp:coreProperties>
</file>