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21BB" w:rsidRDefault="006B08F1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45784172" name="logo.jpeg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6421BB" w:rsidRDefault="008747E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20</w:t>
      </w:r>
      <w:r w:rsidR="006B08F1">
        <w:rPr>
          <w:rFonts w:ascii="Times New Roman" w:eastAsia="Times New Roman" w:hAnsi="Times New Roman" w:cs="Times New Roman"/>
          <w:b/>
          <w:lang w:val="ru-RU"/>
        </w:rPr>
        <w:t xml:space="preserve"> марта</w:t>
      </w:r>
      <w:r w:rsidR="006B08F1">
        <w:rPr>
          <w:rFonts w:ascii="Times New Roman" w:eastAsia="Times New Roman" w:hAnsi="Times New Roman" w:cs="Times New Roman"/>
          <w:b/>
        </w:rPr>
        <w:t xml:space="preserve"> 202</w:t>
      </w:r>
      <w:r w:rsidR="006B08F1">
        <w:rPr>
          <w:rFonts w:ascii="Times New Roman" w:eastAsia="Times New Roman" w:hAnsi="Times New Roman" w:cs="Times New Roman"/>
          <w:b/>
          <w:lang w:val="ru-RU"/>
        </w:rPr>
        <w:t>4</w:t>
      </w:r>
      <w:r w:rsidR="006B08F1">
        <w:rPr>
          <w:rFonts w:ascii="Times New Roman" w:eastAsia="Times New Roman" w:hAnsi="Times New Roman" w:cs="Times New Roman"/>
          <w:b/>
        </w:rPr>
        <w:t xml:space="preserve"> года</w:t>
      </w:r>
    </w:p>
    <w:p w:rsidR="006421BB" w:rsidRDefault="006B08F1">
      <w:pPr>
        <w:rPr>
          <w:rFonts w:ascii="Times New Roman" w:eastAsia="Times New Roman" w:hAnsi="Times New Roman" w:cs="Times New Roman"/>
          <w:b/>
          <w:bCs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6421BB" w:rsidRDefault="006421BB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b/>
          <w:bCs/>
          <w:color w:val="000000"/>
          <w:sz w:val="26"/>
          <w:szCs w:val="26"/>
          <w:u w:color="000000"/>
          <w:bdr w:val="nil"/>
          <w:lang w:val="ru-RU"/>
        </w:rPr>
        <w:t>Химический состав счастья назвал новосибирский ученый</w:t>
      </w:r>
    </w:p>
    <w:p w:rsidR="008747E7" w:rsidRPr="008747E7" w:rsidRDefault="008747E7" w:rsidP="008747E7">
      <w:pPr>
        <w:pBdr>
          <w:top w:val="nil"/>
          <w:left w:val="nil"/>
          <w:bottom w:val="nil"/>
          <w:right w:val="nil"/>
          <w:between w:val="nil"/>
          <w:bar w:val="nil"/>
        </w:pBdr>
        <w:contextualSpacing/>
        <w:jc w:val="both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b/>
          <w:bCs/>
          <w:color w:val="000000"/>
          <w:sz w:val="25"/>
          <w:szCs w:val="25"/>
          <w:u w:color="000000"/>
          <w:bdr w:val="nil"/>
          <w:lang w:val="ru-RU"/>
        </w:rPr>
        <w:t>Серотонин, дофамин, окситоцин — какие химические вещества обеспечивают человеку счастливую жизнь, можно ли скорректировать химический состав условной «формулы счастья» и как это сделать? В честь Международного дня счастья его химический состав проанализировал д</w:t>
      </w:r>
      <w:r w:rsidRPr="008747E7">
        <w:rPr>
          <w:rFonts w:ascii="Times New Roman" w:eastAsia="Arial Unicode MS" w:hAnsi="Times New Roman" w:cs="Arial Unicode MS"/>
          <w:b/>
          <w:bCs/>
          <w:color w:val="000000"/>
          <w:sz w:val="25"/>
          <w:szCs w:val="25"/>
          <w:u w:color="000000"/>
          <w:bdr w:val="nil"/>
          <w:shd w:val="clear" w:color="auto" w:fill="FFFFFF"/>
          <w:lang w:val="ru-RU"/>
        </w:rPr>
        <w:t xml:space="preserve">оцент кафедры химии и химической технологии Новосибирского государственного технического университета НЭТИ Евгений Турло.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b/>
          <w:bCs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«Формулы счастья как таковой не существует, но есть определенные вещества в организме, наличие которых может способствовать состоянию счастья: человек будет себя чувствовать удовлетворенно, радостно, комфортно. Одно из этих веществ — нейромедиаторы, которые проводят нервный импульс. Уровень счастья человека и его эмоциональное состояние напрямую зависит от активности различных нейромедиаторов, гормонов и других химических веществ в мозге. Когда в организме нехватка данных веществ, человек может быть раздражительным, печальным, рассеянным и невнимательным. Химические процессы в организме и мозге тесно связаны и с психологическими аспектами счастья и благополучия, а потому понимание этих связей может помочь в поддержании психического здоровья и улучшении качества жизни», — отмечает Евгений Турло.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>В числе отвечающих за состояние счастья нейромедиаторов и гормонов ученый называет серотонин, дофамин, окситоцин, а также эндорфины и кортизол. Так, с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shd w:val="clear" w:color="auto" w:fill="FFFFFF"/>
          <w:lang w:val="ru-RU"/>
        </w:rPr>
        <w:t>еротонин связан с настроением, сном, аппетитом и другими психологическими функциями, нарушение же его баланса может приводить к депрессии. Уровень серотонина оказывает прямое влияние на психоэмоциональное состояние человека, а увеличение концентрации данного вещества способно вызвать чувство счастья. Дофамин, другой значимый нейроме</w:t>
      </w:r>
      <w:bookmarkStart w:id="0" w:name="_GoBack"/>
      <w:bookmarkEnd w:id="0"/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shd w:val="clear" w:color="auto" w:fill="FFFFFF"/>
          <w:lang w:val="ru-RU"/>
        </w:rPr>
        <w:t>диатор, регулирует удовольствие, мотивацию и двигательные функции. Активация дофаминовых рецепторов связана с радостью и удовлетворением, в то время как его недостаток может привести к угнетению и депрессии. Окситоцин, известный как «гормон любви», стимулирует социальные связи, доверие и удовлетворение. Продуцирование окситоцина способно увеличить уровень эмоционального благополучия у человека.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 Эндорфины — природные опиаты, которые выделяются организмом в ответ на физическую активность, удовольствие и другие стимулирующие события. Высокие уровни эндорфинов связаны с чувством удовлетворения и счастья. В этом же ряду — кортизол, который выделяется в ответ на стрессовые ситуации. Повышение его уровня может вызывать у человека негативные эмоции, а понижение — свидетельствует об отсутствии стресса.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lastRenderedPageBreak/>
        <w:t>«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shd w:val="clear" w:color="auto" w:fill="FFFFFF"/>
          <w:lang w:val="ru-RU"/>
        </w:rPr>
        <w:t xml:space="preserve">Эти нейромедиаторы и другие биологически активные вещества в организме 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могут влиять на активность нейронов в мозге, улучшать передачу нервных импульсов и другие физиологические процессы, которые в итоге определяют чувство счастья и благополучия человека», — отмечает эксперт.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Химические процессы в мозге и организме человека играют ключевую роль в психологическом состоянии личности и ощущении счастья. Так, нейропластичность позволяет мозгу изменять свою структуру и функции в ответ на новые опыты, обучение и тренировку. Положительные психологические практики, такие как позитивное мышление, спорт и другие, могут способствовать росту новых нейронных связей и улучшению психологического благополучия. 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shd w:val="clear" w:color="auto" w:fill="FFFFFF"/>
          <w:lang w:val="ru-RU"/>
        </w:rPr>
        <w:t xml:space="preserve">Химические процессы в мозге оказывают влияние на восприятие, эмоции и формирование психологического состояния. Например, уровень концентрации гамма-аминомасляной кислоты (ГАМК) опосредованно связан с чувством страха и тревоги, в то время как активация центров удовольствия и вознаграждения связана с дофамином.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>Как отмечает ученый, существуют различные методы, которые могут на химическом уровне помочь улучшить эмоциональное состояние и способствовать чувству счастья. В их числе — правильное, богатое питательными веществами, витаминами и минералами питание, которое способствует производству нейромедиаторов и гормонов, отвечающих за настроение. Употребление продуктов, содержащих триптофан, омега-3 жирные кислоты, магний, витамин D</w:t>
      </w:r>
      <w:r w:rsidR="00EC10C4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>,</w:t>
      </w: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 и других питательных веществ может положительно сказаться на эмоциональном состоянии человека. Регулярные физические упражнения также могут способствовать выработке эндорфинов, повышают уровень серотонина и дофамина, что благоприятно влияет на психическое состояние. 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>Недостаточное количество сна может привести к дисбалансу гормонов и нейромедиаторов, вызвать раздражительность и депрессию. Регулярный и качественный сон является ключевым фактором для поддержания «химического состояния счастья». Постоянный стресс, негативные эмоции, ситуации конфликтов могут вызывать повышение уровня кортизола и приводить к снижению уровня счастья. Позитивные впечатления, общение с близкими, природа и другие способы релаксации могут помочь уменьшить стресс и повысить уровень удовлетворенности.</w:t>
      </w: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</w:p>
    <w:p w:rsidR="008747E7" w:rsidRPr="008747E7" w:rsidRDefault="008747E7" w:rsidP="00EC10C4">
      <w:pPr>
        <w:pBdr>
          <w:top w:val="nil"/>
          <w:left w:val="nil"/>
          <w:bottom w:val="nil"/>
          <w:right w:val="nil"/>
          <w:between w:val="nil"/>
          <w:bar w:val="nil"/>
        </w:pBdr>
        <w:spacing w:line="240" w:lineRule="auto"/>
        <w:contextualSpacing/>
        <w:rPr>
          <w:rFonts w:ascii="Times New Roman" w:eastAsia="Times New Roman" w:hAnsi="Times New Roman" w:cs="Times New Roman"/>
          <w:color w:val="000000"/>
          <w:sz w:val="25"/>
          <w:szCs w:val="25"/>
          <w:u w:color="000000"/>
          <w:bdr w:val="nil"/>
          <w:lang w:val="ru-RU"/>
        </w:rPr>
      </w:pPr>
      <w:r w:rsidRPr="008747E7">
        <w:rPr>
          <w:rFonts w:ascii="Times New Roman" w:eastAsia="Arial Unicode MS" w:hAnsi="Times New Roman" w:cs="Arial Unicode MS"/>
          <w:color w:val="000000"/>
          <w:sz w:val="25"/>
          <w:szCs w:val="25"/>
          <w:u w:color="000000"/>
          <w:bdr w:val="nil"/>
          <w:lang w:val="ru-RU"/>
        </w:rPr>
        <w:t xml:space="preserve">«Основной компонент счастья у человека — это социальность. Чувство связи с другими людьми, взаимодействие, поддержка и дружба способствуют выработке оптимального количества гормонов и улучшению настроения. Таким образом, хорошие отношения с окружающими могут положительно влиять на человека и сделать его счастливым», — резюмирует Евгений Турло. </w:t>
      </w:r>
    </w:p>
    <w:p w:rsidR="006421BB" w:rsidRPr="00EC10C4" w:rsidRDefault="006B08F1" w:rsidP="008747E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283" w:lineRule="atLeast"/>
        <w:contextualSpacing/>
        <w:jc w:val="both"/>
        <w:rPr>
          <w:rFonts w:ascii="Times New Roman" w:hAnsi="Times New Roman" w:cs="Times New Roman"/>
        </w:rPr>
      </w:pPr>
      <w:r w:rsidRPr="00EC10C4">
        <w:rPr>
          <w:sz w:val="25"/>
          <w:szCs w:val="25"/>
        </w:rPr>
        <w:br/>
      </w:r>
      <w:r w:rsidRPr="00EC10C4">
        <w:t>____________________________________________________</w:t>
      </w:r>
    </w:p>
    <w:p w:rsidR="006421BB" w:rsidRPr="00EC10C4" w:rsidRDefault="006421BB"/>
    <w:p w:rsidR="006421BB" w:rsidRPr="00EC10C4" w:rsidRDefault="006B08F1">
      <w:r w:rsidRPr="00EC10C4">
        <w:t>Для СМИ</w:t>
      </w:r>
    </w:p>
    <w:p w:rsidR="006421BB" w:rsidRPr="00EC10C4" w:rsidRDefault="006B08F1">
      <w:pPr>
        <w:rPr>
          <w:lang w:val="ru-RU"/>
        </w:rPr>
      </w:pPr>
      <w:r w:rsidRPr="00EC10C4">
        <w:rPr>
          <w:lang w:val="ru-RU"/>
        </w:rPr>
        <w:t>Пресс-секретарь НГТУ НЭТИ Елена Танажко, is@nstu.ru, +7-913-398-50-49</w:t>
      </w:r>
    </w:p>
    <w:p w:rsidR="006421BB" w:rsidRPr="00EC10C4" w:rsidRDefault="006B08F1">
      <w:pPr>
        <w:rPr>
          <w:color w:val="0000FF"/>
          <w:u w:val="single"/>
        </w:rPr>
      </w:pPr>
      <w:r w:rsidRPr="00EC10C4"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421BB" w:rsidRPr="00EC10C4">
        <w:tc>
          <w:tcPr>
            <w:tcW w:w="2552" w:type="dxa"/>
            <w:shd w:val="clear" w:color="auto" w:fill="auto"/>
          </w:tcPr>
          <w:p w:rsidR="006421BB" w:rsidRPr="00EC10C4" w:rsidRDefault="006B08F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1" o:title=""/>
                    </v:shape>
                  </w:pict>
                </mc:Fallback>
              </mc:AlternateContent>
            </w:r>
            <w:r w:rsidRPr="00EC10C4">
              <w:rPr>
                <w:lang w:val="ru-RU"/>
              </w:rPr>
              <w:t xml:space="preserve"> </w:t>
            </w:r>
            <w:hyperlink r:id="rId12" w:tooltip="https://dzen.ru/nstu_neti" w:history="1">
              <w:r w:rsidRPr="00EC10C4">
                <w:rPr>
                  <w:rStyle w:val="afa"/>
                  <w:lang w:val="ru-RU"/>
                </w:rPr>
                <w:t>Яндекс.Дзен</w:t>
              </w:r>
            </w:hyperlink>
          </w:p>
          <w:p w:rsidR="006421BB" w:rsidRPr="00EC10C4" w:rsidRDefault="006B08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 w:rsidRPr="00EC10C4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6421BB" w:rsidRPr="00EC10C4" w:rsidRDefault="006B08F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 w:rsidRPr="00EC10C4">
              <w:rPr>
                <w:lang w:val="en-US"/>
              </w:rPr>
              <w:t xml:space="preserve"> </w:t>
            </w:r>
            <w:hyperlink r:id="rId17" w:tooltip="https://t.me/nstu_neti" w:history="1">
              <w:r w:rsidRPr="00EC10C4">
                <w:rPr>
                  <w:rStyle w:val="afa"/>
                  <w:lang w:val="ru-RU"/>
                </w:rPr>
                <w:t>Телеграм</w:t>
              </w:r>
            </w:hyperlink>
          </w:p>
          <w:p w:rsidR="006421BB" w:rsidRPr="00EC10C4" w:rsidRDefault="006B08F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8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>
                                <a:miter/>
                              </a:ln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 w:rsidRPr="00EC10C4">
              <w:rPr>
                <w:lang w:val="en-US"/>
              </w:rPr>
              <w:t xml:space="preserve"> </w:t>
            </w:r>
            <w:hyperlink r:id="rId20" w:tooltip="https://www.nstu.ru/media/foto_video" w:history="1">
              <w:r w:rsidRPr="00EC10C4">
                <w:rPr>
                  <w:rStyle w:val="afa"/>
                  <w:lang w:val="ru-RU"/>
                </w:rPr>
                <w:t>Фото и видео</w:t>
              </w:r>
            </w:hyperlink>
          </w:p>
          <w:p w:rsidR="006421BB" w:rsidRPr="00EC10C4" w:rsidRDefault="006421B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421BB" w:rsidRPr="00EC10C4" w:rsidRDefault="006B08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 w:rsidRPr="00EC10C4">
              <w:rPr>
                <w:lang w:val="ru-RU"/>
              </w:rPr>
              <w:t xml:space="preserve"> </w:t>
            </w:r>
            <w:hyperlink r:id="rId23" w:tooltip="http://www.nstu.ru/news" w:history="1">
              <w:r w:rsidRPr="00EC10C4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421BB" w:rsidRPr="00EC10C4" w:rsidRDefault="006B08F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 w:rsidRPr="00EC10C4"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 w:rsidRPr="00EC10C4">
              <w:rPr>
                <w:lang w:val="ru-RU"/>
              </w:rPr>
              <w:t xml:space="preserve"> </w:t>
            </w:r>
            <w:hyperlink r:id="rId26" w:tooltip="http://www.nstu.ru/pressreleases" w:history="1">
              <w:r w:rsidRPr="00EC10C4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Pr="00EC10C4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421BB" w:rsidRPr="00EC10C4" w:rsidRDefault="006421B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421BB" w:rsidRDefault="006421BB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421BB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8F1" w:rsidRDefault="006B08F1">
      <w:pPr>
        <w:spacing w:line="240" w:lineRule="auto"/>
      </w:pPr>
      <w:r>
        <w:separator/>
      </w:r>
    </w:p>
  </w:endnote>
  <w:endnote w:type="continuationSeparator" w:id="0">
    <w:p w:rsidR="006B08F1" w:rsidRDefault="006B08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8F1" w:rsidRDefault="006B08F1">
      <w:pPr>
        <w:spacing w:line="240" w:lineRule="auto"/>
      </w:pPr>
      <w:r>
        <w:separator/>
      </w:r>
    </w:p>
  </w:footnote>
  <w:footnote w:type="continuationSeparator" w:id="0">
    <w:p w:rsidR="006B08F1" w:rsidRDefault="006B08F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6B1BD8"/>
    <w:multiLevelType w:val="hybridMultilevel"/>
    <w:tmpl w:val="D118363C"/>
    <w:lvl w:ilvl="0" w:tplc="22546E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12E675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A480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88AEED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882487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A5EC43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5D4CDA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058AC05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C88E6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3731BAF"/>
    <w:multiLevelType w:val="hybridMultilevel"/>
    <w:tmpl w:val="7F4C21F6"/>
    <w:lvl w:ilvl="0" w:tplc="30AC92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6EF33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12E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AEBB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AC334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8C4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6E52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58916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94C7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F62868"/>
    <w:multiLevelType w:val="hybridMultilevel"/>
    <w:tmpl w:val="B0205790"/>
    <w:lvl w:ilvl="0" w:tplc="8AF65F38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5A106D0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155CE73E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FD146B8E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BEAFFA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8F3087C0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4BB0036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222C773E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1EE6E4F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1BB"/>
    <w:rsid w:val="006421BB"/>
    <w:rsid w:val="006B08F1"/>
    <w:rsid w:val="008747E7"/>
    <w:rsid w:val="00EC1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7D7F6"/>
  <w15:docId w15:val="{A1D71C6E-DEB9-42F1-8C51-00F34C995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5.jpg"/><Relationship Id="rId26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6.png"/><Relationship Id="rId7" Type="http://schemas.openxmlformats.org/officeDocument/2006/relationships/image" Target="media/image1.jpg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image" Target="media/image70.png"/><Relationship Id="rId2" Type="http://schemas.openxmlformats.org/officeDocument/2006/relationships/styles" Target="styles.xml"/><Relationship Id="rId16" Type="http://schemas.openxmlformats.org/officeDocument/2006/relationships/image" Target="media/image40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0.png"/><Relationship Id="rId24" Type="http://schemas.openxmlformats.org/officeDocument/2006/relationships/image" Target="media/image7.png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hyperlink" Target="http://www.nstu.ru/news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50.jpg"/><Relationship Id="rId4" Type="http://schemas.openxmlformats.org/officeDocument/2006/relationships/webSettings" Target="webSettings.xml"/><Relationship Id="rId9" Type="http://schemas.openxmlformats.org/officeDocument/2006/relationships/image" Target="media/image10.jpg"/><Relationship Id="rId14" Type="http://schemas.openxmlformats.org/officeDocument/2006/relationships/image" Target="media/image30.png"/><Relationship Id="rId22" Type="http://schemas.openxmlformats.org/officeDocument/2006/relationships/image" Target="media/image60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869</Words>
  <Characters>4957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</cp:revision>
  <dcterms:created xsi:type="dcterms:W3CDTF">2024-03-20T03:38:00Z</dcterms:created>
  <dcterms:modified xsi:type="dcterms:W3CDTF">2024-03-20T03:38:00Z</dcterms:modified>
</cp:coreProperties>
</file>