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4121" w:rsidRDefault="002D5C18">
      <w:pPr>
        <w:rPr>
          <w:b/>
        </w:rPr>
      </w:pPr>
      <w:r>
        <w:rPr>
          <w:b/>
          <w:noProof/>
          <w:lang w:val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8" name="logo.jpeg"/>
                        <pic:cNvPicPr>
                          <a:picLocks noChangeAspect="1"/>
                        </pic:cNvPicPr>
                      </pic:nvPicPr>
                      <pic:blipFill>
                        <a:blip r:embed="rId7"/>
                        <a:stretch/>
                      </pic:blipFill>
                      <pic:spPr bwMode="auto">
                        <a:xfrm>
                          <a:off x="0" y="0"/>
                          <a:ext cx="5733415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9" o:title=""/>
              </v:shape>
            </w:pict>
          </mc:Fallback>
        </mc:AlternateContent>
      </w:r>
    </w:p>
    <w:p w:rsidR="00934121" w:rsidRDefault="003C5C94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lang w:val="ru-RU"/>
        </w:rPr>
        <w:t>4 декабря</w:t>
      </w:r>
      <w:r w:rsidR="002D5C18">
        <w:rPr>
          <w:rFonts w:ascii="Times New Roman" w:eastAsia="Times New Roman" w:hAnsi="Times New Roman" w:cs="Times New Roman"/>
          <w:b/>
        </w:rPr>
        <w:t xml:space="preserve"> 2023 года</w:t>
      </w:r>
    </w:p>
    <w:p w:rsidR="00934121" w:rsidRDefault="002D5C18">
      <w:pPr>
        <w:rPr>
          <w:rFonts w:ascii="Times New Roman" w:eastAsia="Times New Roman" w:hAnsi="Times New Roman" w:cs="Times New Roman"/>
          <w:b/>
          <w:bCs/>
          <w:lang w:val="ru-RU"/>
        </w:rPr>
      </w:pPr>
      <w:r>
        <w:rPr>
          <w:rFonts w:ascii="Times New Roman" w:eastAsia="Times New Roman" w:hAnsi="Times New Roman" w:cs="Times New Roman"/>
          <w:b/>
        </w:rPr>
        <w:t>Пресс-</w:t>
      </w:r>
      <w:r>
        <w:rPr>
          <w:rFonts w:ascii="Times New Roman" w:eastAsia="Times New Roman" w:hAnsi="Times New Roman" w:cs="Times New Roman"/>
          <w:b/>
          <w:lang w:val="ru-RU"/>
        </w:rPr>
        <w:t>релиз</w:t>
      </w:r>
    </w:p>
    <w:p w:rsidR="00934121" w:rsidRDefault="00934121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3C5C94" w:rsidRPr="003C5C94" w:rsidRDefault="003C5C94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line="78" w:lineRule="atLeast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3C5C94">
        <w:rPr>
          <w:rFonts w:ascii="Times New Roman" w:hAnsi="Times New Roman" w:cs="Times New Roman"/>
          <w:b/>
          <w:bCs/>
          <w:color w:val="000000"/>
          <w:sz w:val="28"/>
          <w:szCs w:val="28"/>
        </w:rPr>
        <w:t>Космос, мегасайенс и биомед: ректор НГТУ НЭТИ рассказал о работе по «Приоритету 2030»</w:t>
      </w:r>
    </w:p>
    <w:p w:rsidR="00934121" w:rsidRDefault="00934121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line="78" w:lineRule="atLeast"/>
        <w:rPr>
          <w:rFonts w:ascii="Times New Roman" w:hAnsi="Times New Roman" w:cs="Times New Roman"/>
          <w:sz w:val="26"/>
          <w:szCs w:val="26"/>
        </w:rPr>
      </w:pPr>
    </w:p>
    <w:p w:rsidR="00E04ACE" w:rsidRPr="00E04ACE" w:rsidRDefault="0094340B" w:rsidP="00E04ACE">
      <w:pPr>
        <w:rPr>
          <w:rFonts w:ascii="Times New Roman" w:hAnsi="Times New Roman" w:cs="Times New Roman"/>
          <w:b/>
          <w:sz w:val="26"/>
          <w:szCs w:val="26"/>
          <w:lang w:val="ru-RU"/>
        </w:rPr>
      </w:pPr>
      <w:r w:rsidRPr="0094340B">
        <w:rPr>
          <w:rFonts w:ascii="Times New Roman" w:hAnsi="Times New Roman" w:cs="Times New Roman"/>
          <w:b/>
          <w:sz w:val="26"/>
          <w:szCs w:val="26"/>
          <w:lang w:val="ru-RU"/>
        </w:rPr>
        <w:t>2 декабря Новосибирский государственный технический университет НЭТИ представил Совету по грантам отчет о результатах работы вуза в рамках федеральной программы Минобрнауки России «Приоритет 2030» в 2023 году.</w:t>
      </w:r>
      <w:r w:rsidR="00E04ACE">
        <w:rPr>
          <w:rFonts w:ascii="Times New Roman" w:hAnsi="Times New Roman" w:cs="Times New Roman"/>
          <w:b/>
          <w:sz w:val="26"/>
          <w:szCs w:val="26"/>
          <w:lang w:val="ru-RU"/>
        </w:rPr>
        <w:t xml:space="preserve"> </w:t>
      </w:r>
      <w:r w:rsidR="00E04ACE" w:rsidRPr="00E04ACE">
        <w:rPr>
          <w:rFonts w:ascii="Times New Roman" w:hAnsi="Times New Roman" w:cs="Times New Roman"/>
          <w:b/>
          <w:sz w:val="26"/>
          <w:szCs w:val="26"/>
          <w:lang w:val="ru-RU"/>
        </w:rPr>
        <w:t xml:space="preserve">НГТУ НЭТИ входит в группу получателей специальной части гранта по направлению «Территориальное и/или отраслевое лидерство». </w:t>
      </w:r>
    </w:p>
    <w:p w:rsidR="003C5C94" w:rsidRPr="003C5C94" w:rsidRDefault="003C5C94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line="78" w:lineRule="atLeast"/>
        <w:rPr>
          <w:rFonts w:ascii="Times New Roman" w:hAnsi="Times New Roman" w:cs="Times New Roman"/>
          <w:b/>
          <w:sz w:val="26"/>
          <w:szCs w:val="26"/>
          <w:lang w:val="ru-RU"/>
        </w:rPr>
      </w:pPr>
    </w:p>
    <w:p w:rsidR="00F311FA" w:rsidRPr="002A66FB" w:rsidRDefault="00F311FA" w:rsidP="003C5C94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rPr>
          <w:rFonts w:ascii="Times New Roman" w:eastAsia="Times New Roman" w:hAnsi="Times New Roman" w:cs="Times New Roman"/>
          <w:sz w:val="26"/>
          <w:szCs w:val="26"/>
          <w:lang w:val="ru-RU"/>
        </w:rPr>
      </w:pPr>
    </w:p>
    <w:p w:rsidR="003C5C94" w:rsidRPr="003C5C94" w:rsidRDefault="003C5C94" w:rsidP="003C5C94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rPr>
          <w:rFonts w:ascii="Times New Roman" w:hAnsi="Times New Roman" w:cs="Times New Roman"/>
          <w:sz w:val="26"/>
          <w:szCs w:val="26"/>
        </w:rPr>
      </w:pPr>
      <w:r w:rsidRPr="003C5C94">
        <w:rPr>
          <w:rFonts w:ascii="Times New Roman" w:hAnsi="Times New Roman" w:cs="Times New Roman"/>
          <w:sz w:val="26"/>
          <w:szCs w:val="26"/>
        </w:rPr>
        <w:t>Команду университета представляли ректор НГТУ НЭТИ Анатолий Батаев, заместитель генерального директора по науке АО «Решетн</w:t>
      </w:r>
      <w:r w:rsidR="00F311FA">
        <w:rPr>
          <w:rFonts w:ascii="Times New Roman" w:hAnsi="Times New Roman" w:cs="Times New Roman"/>
          <w:sz w:val="26"/>
          <w:szCs w:val="26"/>
          <w:lang w:val="ru-RU"/>
        </w:rPr>
        <w:t>ё</w:t>
      </w:r>
      <w:r w:rsidRPr="003C5C94">
        <w:rPr>
          <w:rFonts w:ascii="Times New Roman" w:hAnsi="Times New Roman" w:cs="Times New Roman"/>
          <w:sz w:val="26"/>
          <w:szCs w:val="26"/>
        </w:rPr>
        <w:t xml:space="preserve">в» Кирилл Охоткин, первый проректор НГТУ НЭТИ Василий Янпольский, проректор по учебной работе НГТУ НЭТИ Сергей Чернов и </w:t>
      </w:r>
      <w:r w:rsidR="0012305A" w:rsidRPr="003C5C94">
        <w:rPr>
          <w:rFonts w:ascii="Times New Roman" w:hAnsi="Times New Roman" w:cs="Times New Roman"/>
          <w:sz w:val="26"/>
          <w:szCs w:val="26"/>
        </w:rPr>
        <w:t xml:space="preserve">руководитель стратегического проекта «Силовая электроника и интеллектуальная энергетика» </w:t>
      </w:r>
      <w:r w:rsidRPr="003C5C94">
        <w:rPr>
          <w:rFonts w:ascii="Times New Roman" w:hAnsi="Times New Roman" w:cs="Times New Roman"/>
          <w:sz w:val="26"/>
          <w:szCs w:val="26"/>
        </w:rPr>
        <w:t>доктор технических наук, профессор Сергей Харитонов.</w:t>
      </w:r>
    </w:p>
    <w:p w:rsidR="003C5C94" w:rsidRPr="003C5C94" w:rsidRDefault="003C5C94" w:rsidP="003C5C94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rPr>
          <w:rFonts w:ascii="Times New Roman" w:hAnsi="Times New Roman" w:cs="Times New Roman"/>
          <w:sz w:val="26"/>
          <w:szCs w:val="26"/>
        </w:rPr>
      </w:pPr>
    </w:p>
    <w:p w:rsidR="003C5C94" w:rsidRPr="003C5C94" w:rsidRDefault="003C5C94" w:rsidP="003C5C94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rPr>
          <w:rFonts w:ascii="Times New Roman" w:hAnsi="Times New Roman" w:cs="Times New Roman"/>
          <w:sz w:val="26"/>
          <w:szCs w:val="26"/>
        </w:rPr>
      </w:pPr>
      <w:r w:rsidRPr="003C5C94">
        <w:rPr>
          <w:rFonts w:ascii="Times New Roman" w:hAnsi="Times New Roman" w:cs="Times New Roman"/>
          <w:sz w:val="26"/>
          <w:szCs w:val="26"/>
        </w:rPr>
        <w:t>Ректор НГТУ НЭТИ Анатолий Батаев отметил, что одна из важнейших задач, которую мы решаем в рамках программы «Приоритет 2030», связана со сменой парадигмы инженерного образования, в первую очередь — устранением устоявшегося за десятилетия представления о техническом университете как о структуре, связанной исключительно с реализ</w:t>
      </w:r>
      <w:r w:rsidR="00E04ACE">
        <w:rPr>
          <w:rFonts w:ascii="Times New Roman" w:hAnsi="Times New Roman" w:cs="Times New Roman"/>
          <w:sz w:val="26"/>
          <w:szCs w:val="26"/>
        </w:rPr>
        <w:t>ацией образовательного процесса</w:t>
      </w:r>
      <w:r w:rsidR="00E04ACE">
        <w:rPr>
          <w:rFonts w:ascii="Times New Roman" w:hAnsi="Times New Roman" w:cs="Times New Roman"/>
          <w:sz w:val="26"/>
          <w:szCs w:val="26"/>
          <w:lang w:val="ru-RU"/>
        </w:rPr>
        <w:t xml:space="preserve">: </w:t>
      </w:r>
      <w:r w:rsidRPr="003C5C94">
        <w:rPr>
          <w:rFonts w:ascii="Times New Roman" w:hAnsi="Times New Roman" w:cs="Times New Roman"/>
          <w:sz w:val="26"/>
          <w:szCs w:val="26"/>
        </w:rPr>
        <w:t>«Современный преподаватель — это инженер, исследователь, не только учитывающий передовые достижения мирового уровня, но и, что важнее, непосредственно вовлеченный в разработку новых инженерных решений. И нам это удается. Мы доказательно можем говорить, что наши ученые в области силовой элек</w:t>
      </w:r>
      <w:bookmarkStart w:id="0" w:name="_GoBack"/>
      <w:bookmarkEnd w:id="0"/>
      <w:r w:rsidRPr="003C5C94">
        <w:rPr>
          <w:rFonts w:ascii="Times New Roman" w:hAnsi="Times New Roman" w:cs="Times New Roman"/>
          <w:sz w:val="26"/>
          <w:szCs w:val="26"/>
        </w:rPr>
        <w:t>троники — лидеры развития отрасли: разработанные модули энергопреобразующей аппаратуры обладают уникальными массогабаритными показателями, не уступающими по уровню оборудованию мировых производителей.</w:t>
      </w:r>
    </w:p>
    <w:p w:rsidR="003C5C94" w:rsidRPr="003C5C94" w:rsidRDefault="003C5C94" w:rsidP="003C5C94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rPr>
          <w:rFonts w:ascii="Times New Roman" w:hAnsi="Times New Roman" w:cs="Times New Roman"/>
          <w:sz w:val="26"/>
          <w:szCs w:val="26"/>
        </w:rPr>
      </w:pPr>
    </w:p>
    <w:p w:rsidR="003C5C94" w:rsidRPr="003C5C94" w:rsidRDefault="003C5C94" w:rsidP="003C5C94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rPr>
          <w:rFonts w:ascii="Times New Roman" w:hAnsi="Times New Roman" w:cs="Times New Roman"/>
          <w:sz w:val="26"/>
          <w:szCs w:val="26"/>
        </w:rPr>
      </w:pPr>
      <w:r w:rsidRPr="003C5C94">
        <w:rPr>
          <w:rFonts w:ascii="Times New Roman" w:hAnsi="Times New Roman" w:cs="Times New Roman"/>
          <w:sz w:val="26"/>
          <w:szCs w:val="26"/>
        </w:rPr>
        <w:t>Мы активно включены в создание уникального источника синхротронного излучения крупнейшего отечественного мегасайенс-проекта СКИФ</w:t>
      </w:r>
      <w:r w:rsidR="0094340B" w:rsidRPr="0094340B">
        <w:rPr>
          <w:rFonts w:ascii="Times New Roman" w:hAnsi="Times New Roman" w:cs="Times New Roman"/>
          <w:sz w:val="26"/>
          <w:szCs w:val="26"/>
          <w:lang w:val="ru-RU"/>
        </w:rPr>
        <w:t xml:space="preserve"> —</w:t>
      </w:r>
      <w:r w:rsidRPr="003C5C94">
        <w:rPr>
          <w:rFonts w:ascii="Times New Roman" w:hAnsi="Times New Roman" w:cs="Times New Roman"/>
          <w:sz w:val="26"/>
          <w:szCs w:val="26"/>
        </w:rPr>
        <w:t xml:space="preserve"> как разработчики проектов двух станций в области материаловедения и уникальных научных приборов. Два года назад с чистого листа мы стали развивать новое </w:t>
      </w:r>
      <w:r w:rsidRPr="003C5C94">
        <w:rPr>
          <w:rFonts w:ascii="Times New Roman" w:hAnsi="Times New Roman" w:cs="Times New Roman"/>
          <w:sz w:val="26"/>
          <w:szCs w:val="26"/>
        </w:rPr>
        <w:lastRenderedPageBreak/>
        <w:t>направление — биомедицинские технологии. А уже сегодня мы входим в стадию клинических испытаний по трем изделиям. Уверен, наш операционный стол «Цельс» будет по достоинству оценен российскими хирургами. Но это далеко не вс</w:t>
      </w:r>
      <w:r w:rsidR="0094340B">
        <w:rPr>
          <w:rFonts w:ascii="Times New Roman" w:hAnsi="Times New Roman" w:cs="Times New Roman"/>
          <w:sz w:val="26"/>
          <w:szCs w:val="26"/>
          <w:lang w:val="ru-RU"/>
        </w:rPr>
        <w:t>ё</w:t>
      </w:r>
      <w:r w:rsidRPr="003C5C94">
        <w:rPr>
          <w:rFonts w:ascii="Times New Roman" w:hAnsi="Times New Roman" w:cs="Times New Roman"/>
          <w:sz w:val="26"/>
          <w:szCs w:val="26"/>
        </w:rPr>
        <w:t>: в 2024 году в рамках программы «Приоритет 2030» будут не только продолжены более 20 успешных проектов Новосибирского государственного технического университета НЭТИ, но и появятся новые».</w:t>
      </w:r>
    </w:p>
    <w:p w:rsidR="003C5C94" w:rsidRPr="003C5C94" w:rsidRDefault="003C5C94" w:rsidP="003C5C94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rPr>
          <w:rFonts w:ascii="Times New Roman" w:hAnsi="Times New Roman" w:cs="Times New Roman"/>
          <w:sz w:val="26"/>
          <w:szCs w:val="26"/>
        </w:rPr>
      </w:pPr>
    </w:p>
    <w:p w:rsidR="003C5C94" w:rsidRPr="003C5C94" w:rsidRDefault="003C5C94" w:rsidP="003C5C94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rPr>
          <w:rFonts w:ascii="Times New Roman" w:hAnsi="Times New Roman" w:cs="Times New Roman"/>
          <w:sz w:val="26"/>
          <w:szCs w:val="26"/>
        </w:rPr>
      </w:pPr>
      <w:r w:rsidRPr="003C5C94">
        <w:rPr>
          <w:rFonts w:ascii="Times New Roman" w:hAnsi="Times New Roman" w:cs="Times New Roman"/>
          <w:sz w:val="26"/>
          <w:szCs w:val="26"/>
        </w:rPr>
        <w:t xml:space="preserve">В 2023 году в рамках стратегического проекта </w:t>
      </w:r>
      <w:hyperlink r:id="rId10" w:history="1">
        <w:r w:rsidRPr="003C5C94">
          <w:rPr>
            <w:rStyle w:val="afa"/>
            <w:rFonts w:ascii="Times New Roman" w:hAnsi="Times New Roman" w:cs="Times New Roman"/>
            <w:sz w:val="26"/>
            <w:szCs w:val="26"/>
          </w:rPr>
          <w:t>«Силовая электроника и интеллектуальная энергетика»</w:t>
        </w:r>
      </w:hyperlink>
      <w:r w:rsidRPr="003C5C94">
        <w:rPr>
          <w:rFonts w:ascii="Times New Roman" w:hAnsi="Times New Roman" w:cs="Times New Roman"/>
          <w:sz w:val="26"/>
          <w:szCs w:val="26"/>
        </w:rPr>
        <w:t xml:space="preserve"> разработаны и изготовлены мощные гибридные силовые модули энергопреобразующей аппаратуры 2-го поколения с уникальными массогабаритными показателями, не уступающими по уровню лучшим зарубежным образцам. Изготовлено два поколения гибридных силовых модулей для проведения приемочных испытаний в АО «Решетн</w:t>
      </w:r>
      <w:r w:rsidR="0094340B">
        <w:rPr>
          <w:rFonts w:ascii="Times New Roman" w:hAnsi="Times New Roman" w:cs="Times New Roman"/>
          <w:sz w:val="26"/>
          <w:szCs w:val="26"/>
          <w:lang w:val="ru-RU"/>
        </w:rPr>
        <w:t>ё</w:t>
      </w:r>
      <w:r w:rsidRPr="003C5C94">
        <w:rPr>
          <w:rFonts w:ascii="Times New Roman" w:hAnsi="Times New Roman" w:cs="Times New Roman"/>
          <w:sz w:val="26"/>
          <w:szCs w:val="26"/>
        </w:rPr>
        <w:t>в». Разработанные гибридные модули позволяют увеличить энергоемкость космических аппаратов, их надежность и ресурс. Для разработки таких модулей в НГТУ НЭТИ создана соответствующая инфраструктура — первый в России Дизайн-центр силовой электроники аэрокосмического назначения.</w:t>
      </w:r>
    </w:p>
    <w:p w:rsidR="003C5C94" w:rsidRPr="003C5C94" w:rsidRDefault="003C5C94" w:rsidP="003C5C94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rPr>
          <w:rFonts w:ascii="Times New Roman" w:hAnsi="Times New Roman" w:cs="Times New Roman"/>
          <w:sz w:val="26"/>
          <w:szCs w:val="26"/>
        </w:rPr>
      </w:pPr>
    </w:p>
    <w:p w:rsidR="003C5C94" w:rsidRPr="003C5C94" w:rsidRDefault="003C5C94" w:rsidP="003C5C94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rPr>
          <w:rFonts w:ascii="Times New Roman" w:hAnsi="Times New Roman" w:cs="Times New Roman"/>
          <w:sz w:val="26"/>
          <w:szCs w:val="26"/>
        </w:rPr>
      </w:pPr>
      <w:r w:rsidRPr="003C5C94">
        <w:rPr>
          <w:rFonts w:ascii="Times New Roman" w:hAnsi="Times New Roman" w:cs="Times New Roman"/>
          <w:sz w:val="26"/>
          <w:szCs w:val="26"/>
        </w:rPr>
        <w:t>Командой стратегического проекта во главе с доктором технических наук, профессором Сергеем Харитоновым впервые были разработаны цифровые двойники гибридных модулей энергопреобразующей аппаратуры и spice-модели силовых полупроводниковых приборов, необходимые для создания космических и летательных аппаратов.</w:t>
      </w:r>
    </w:p>
    <w:p w:rsidR="003C5C94" w:rsidRPr="003C5C94" w:rsidRDefault="003C5C94" w:rsidP="003C5C94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rPr>
          <w:rFonts w:ascii="Times New Roman" w:hAnsi="Times New Roman" w:cs="Times New Roman"/>
          <w:sz w:val="26"/>
          <w:szCs w:val="26"/>
        </w:rPr>
      </w:pPr>
    </w:p>
    <w:p w:rsidR="003C5C94" w:rsidRPr="003C5C94" w:rsidRDefault="003C5C94" w:rsidP="003C5C94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rPr>
          <w:rFonts w:ascii="Times New Roman" w:hAnsi="Times New Roman" w:cs="Times New Roman"/>
          <w:sz w:val="26"/>
          <w:szCs w:val="26"/>
        </w:rPr>
      </w:pPr>
      <w:r w:rsidRPr="003C5C94">
        <w:rPr>
          <w:rFonts w:ascii="Times New Roman" w:hAnsi="Times New Roman" w:cs="Times New Roman"/>
          <w:sz w:val="26"/>
          <w:szCs w:val="26"/>
        </w:rPr>
        <w:t>Благодаря программе «Приоритет 2030» была сформирована новейшая научно-техническая база по еще одному направлению стратегического проекта — зарядной инфраструктуре для электротранспортной отрасли. Учеными разработана линейка модульных контроллеров, программно-аппаратного комплекса и зарядных станций на новых технологических принципах для стандартов Type 2, CHAdeMO, GB/T.</w:t>
      </w:r>
    </w:p>
    <w:p w:rsidR="003C5C94" w:rsidRPr="003C5C94" w:rsidRDefault="003C5C94" w:rsidP="003C5C94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rPr>
          <w:rFonts w:ascii="Times New Roman" w:hAnsi="Times New Roman" w:cs="Times New Roman"/>
          <w:sz w:val="26"/>
          <w:szCs w:val="26"/>
        </w:rPr>
      </w:pPr>
    </w:p>
    <w:p w:rsidR="003C5C94" w:rsidRPr="003C5C94" w:rsidRDefault="003C5C94" w:rsidP="003C5C94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rPr>
          <w:rFonts w:ascii="Times New Roman" w:hAnsi="Times New Roman" w:cs="Times New Roman"/>
          <w:sz w:val="26"/>
          <w:szCs w:val="26"/>
        </w:rPr>
      </w:pPr>
      <w:r w:rsidRPr="003C5C94">
        <w:rPr>
          <w:rFonts w:ascii="Times New Roman" w:hAnsi="Times New Roman" w:cs="Times New Roman"/>
          <w:sz w:val="26"/>
          <w:szCs w:val="26"/>
        </w:rPr>
        <w:t xml:space="preserve">В рамках второго стратегического проекта </w:t>
      </w:r>
      <w:hyperlink r:id="rId11" w:history="1">
        <w:r w:rsidRPr="003C5C94">
          <w:rPr>
            <w:rStyle w:val="afa"/>
            <w:rFonts w:ascii="Times New Roman" w:hAnsi="Times New Roman" w:cs="Times New Roman"/>
            <w:sz w:val="26"/>
            <w:szCs w:val="26"/>
          </w:rPr>
          <w:t>«Новые материалы для прорывных технологий»</w:t>
        </w:r>
      </w:hyperlink>
      <w:r w:rsidRPr="003C5C94">
        <w:rPr>
          <w:rFonts w:ascii="Times New Roman" w:hAnsi="Times New Roman" w:cs="Times New Roman"/>
          <w:sz w:val="26"/>
          <w:szCs w:val="26"/>
        </w:rPr>
        <w:t xml:space="preserve"> университет вовлечен в работу над крупнейшим отечественным мегасайенс-проектом по созданию источника синхротронного излучения, который реализует Новосибирская область. Научные амбиции созданного конструкторско-технологического отдела, в который вошли физики, материаловеды, оптики и механики, позволили вузу в кратчайшие сроки занять нишу проектирования и изготовления высокоточных научных приборов. Примером является проектирование и изготовление одного из наиболее сложных приборов синхротронной станции — кристального монохроматора. Он разрабатывается для источника синхротронного излучения передового поколения и позволит вывести исследования на новый уровень.</w:t>
      </w:r>
    </w:p>
    <w:p w:rsidR="003C5C94" w:rsidRPr="003C5C94" w:rsidRDefault="003C5C94" w:rsidP="003C5C94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rPr>
          <w:rFonts w:ascii="Times New Roman" w:hAnsi="Times New Roman" w:cs="Times New Roman"/>
          <w:sz w:val="26"/>
          <w:szCs w:val="26"/>
        </w:rPr>
      </w:pPr>
    </w:p>
    <w:p w:rsidR="003C5C94" w:rsidRPr="003C5C94" w:rsidRDefault="003C5C94" w:rsidP="003C5C94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rPr>
          <w:rFonts w:ascii="Times New Roman" w:hAnsi="Times New Roman" w:cs="Times New Roman"/>
          <w:sz w:val="26"/>
          <w:szCs w:val="26"/>
        </w:rPr>
      </w:pPr>
      <w:r w:rsidRPr="003C5C94">
        <w:rPr>
          <w:rFonts w:ascii="Times New Roman" w:hAnsi="Times New Roman" w:cs="Times New Roman"/>
          <w:sz w:val="26"/>
          <w:szCs w:val="26"/>
        </w:rPr>
        <w:lastRenderedPageBreak/>
        <w:t>Важным шагом в деле технологического импортозамещения являются результаты работы ученых НГТУ НЭТИ в рамках направления «Композиционные керамические материалы». Изготовлены опытные партии образцов, и на ряде предприятий проведены испытания отечественных режущих керамических пластин для металлообработки, сопоставимых с мировыми аналогами. Созданы прототипы отечественных ферритов — заменителей материалов одного из мировых лидеров по данному направлению.</w:t>
      </w:r>
    </w:p>
    <w:p w:rsidR="003C5C94" w:rsidRPr="003C5C94" w:rsidRDefault="003C5C94" w:rsidP="003C5C94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rPr>
          <w:rFonts w:ascii="Times New Roman" w:hAnsi="Times New Roman" w:cs="Times New Roman"/>
          <w:sz w:val="26"/>
          <w:szCs w:val="26"/>
        </w:rPr>
      </w:pPr>
    </w:p>
    <w:p w:rsidR="003C5C94" w:rsidRPr="003C5C94" w:rsidRDefault="003C5C94" w:rsidP="003C5C94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rPr>
          <w:rFonts w:ascii="Times New Roman" w:hAnsi="Times New Roman" w:cs="Times New Roman"/>
          <w:sz w:val="26"/>
          <w:szCs w:val="26"/>
        </w:rPr>
      </w:pPr>
      <w:r w:rsidRPr="003C5C94">
        <w:rPr>
          <w:rFonts w:ascii="Times New Roman" w:hAnsi="Times New Roman" w:cs="Times New Roman"/>
          <w:sz w:val="26"/>
          <w:szCs w:val="26"/>
        </w:rPr>
        <w:t xml:space="preserve">Третий стратегический проект — </w:t>
      </w:r>
      <w:hyperlink r:id="rId12" w:history="1">
        <w:r w:rsidRPr="003C5C94">
          <w:rPr>
            <w:rStyle w:val="afa"/>
            <w:rFonts w:ascii="Times New Roman" w:hAnsi="Times New Roman" w:cs="Times New Roman"/>
            <w:sz w:val="26"/>
            <w:szCs w:val="26"/>
          </w:rPr>
          <w:t>«Новые инженерные решения и искусственный интеллект для биомедицины»</w:t>
        </w:r>
      </w:hyperlink>
      <w:r w:rsidRPr="003C5C94">
        <w:rPr>
          <w:rFonts w:ascii="Times New Roman" w:hAnsi="Times New Roman" w:cs="Times New Roman"/>
          <w:sz w:val="26"/>
          <w:szCs w:val="26"/>
        </w:rPr>
        <w:t xml:space="preserve"> — консолидирует усилия ученых по новому для НГТУ НЭТИ направлению, связанному с биомедицинскими технологиями. Благодаря «Приоритету 2030» сразу несколько разработок за два года доведены до реально действующих прототипов. В рамках работы консорциума «МедБиоТех Сибири» команда вуза входит в стадию клинических испытаний по трем высокотехнологичным изделиям: двум реабилитационным</w:t>
      </w:r>
      <w:r w:rsidR="0094340B">
        <w:rPr>
          <w:rFonts w:ascii="Times New Roman" w:hAnsi="Times New Roman" w:cs="Times New Roman"/>
          <w:sz w:val="26"/>
          <w:szCs w:val="26"/>
        </w:rPr>
        <w:t xml:space="preserve"> </w:t>
      </w:r>
      <w:r w:rsidRPr="003C5C94">
        <w:rPr>
          <w:rFonts w:ascii="Times New Roman" w:hAnsi="Times New Roman" w:cs="Times New Roman"/>
          <w:sz w:val="26"/>
          <w:szCs w:val="26"/>
        </w:rPr>
        <w:t>и операционному столу. Реабилитационный комплекс «Гефест» — интеллектуальный роботизированный аппарат для восстановления двигательной активности после инсультов и других состояний, связанных с неврологическими нарушениями. Тракционный стол «Махаон» — интеллектуальный роботизированный реабилитационный комплекс для тракционной терапии (аппарат для профилактики и лечения патологических состояний позвоночника и суставов конечностей путем вытяжения). Операционный стол «Цельс» — универсальный операционный стол с широким спектром применения за счет уникальных персонализированных модулей.</w:t>
      </w:r>
    </w:p>
    <w:p w:rsidR="003C5C94" w:rsidRPr="003C5C94" w:rsidRDefault="003C5C94" w:rsidP="003C5C94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rPr>
          <w:rFonts w:ascii="Times New Roman" w:hAnsi="Times New Roman" w:cs="Times New Roman"/>
          <w:sz w:val="26"/>
          <w:szCs w:val="26"/>
        </w:rPr>
      </w:pPr>
    </w:p>
    <w:p w:rsidR="003C5C94" w:rsidRPr="003C5C94" w:rsidRDefault="003C5C94" w:rsidP="003C5C94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rPr>
          <w:rFonts w:ascii="Times New Roman" w:hAnsi="Times New Roman" w:cs="Times New Roman"/>
          <w:sz w:val="26"/>
          <w:szCs w:val="26"/>
        </w:rPr>
      </w:pPr>
      <w:r w:rsidRPr="003C5C94">
        <w:rPr>
          <w:rFonts w:ascii="Times New Roman" w:hAnsi="Times New Roman" w:cs="Times New Roman"/>
          <w:sz w:val="26"/>
          <w:szCs w:val="26"/>
        </w:rPr>
        <w:t>Команда направления «Разработка многофункциональных транспортных биоразлагаемых полимерных материалов для нужд медицины, ветеринарии и растениеводства» в рамках работы по изучению свойств разработанного на основе хитозана биогеля создает целую линейку гелей для использования в промышленных и домашних условиях, а также для нужд медицины, животноводства и растениеводства.</w:t>
      </w:r>
    </w:p>
    <w:p w:rsidR="00934121" w:rsidRDefault="002D5C18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before="240" w:after="240" w:line="78" w:lineRule="atLeast"/>
        <w:rPr>
          <w:rFonts w:ascii="Times New Roman" w:hAnsi="Times New Roman" w:cs="Times New Roman"/>
          <w:szCs w:val="24"/>
        </w:rPr>
      </w:pPr>
      <w:r>
        <w:rPr>
          <w:sz w:val="28"/>
          <w:szCs w:val="28"/>
        </w:rPr>
        <w:t>_____________________________________________________</w:t>
      </w:r>
    </w:p>
    <w:p w:rsidR="00934121" w:rsidRDefault="00934121"/>
    <w:p w:rsidR="00934121" w:rsidRDefault="002D5C18">
      <w:r>
        <w:t>Для СМИ</w:t>
      </w:r>
    </w:p>
    <w:p w:rsidR="00934121" w:rsidRDefault="002D5C18">
      <w:pPr>
        <w:rPr>
          <w:lang w:val="ru-RU"/>
        </w:rPr>
      </w:pPr>
      <w:r>
        <w:rPr>
          <w:lang w:val="ru-RU"/>
        </w:rPr>
        <w:t>Пресс-секретарь НГТУ НЭТИ Елена Танажко, is@nstu.ru, +7-913-398-50-49</w:t>
      </w:r>
    </w:p>
    <w:p w:rsidR="00934121" w:rsidRDefault="002D5C18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StGen0"/>
        <w:tblW w:w="847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</w:tblGrid>
      <w:tr w:rsidR="00934121">
        <w:tc>
          <w:tcPr>
            <w:tcW w:w="2552" w:type="dxa"/>
            <w:shd w:val="clear" w:color="auto" w:fill="auto"/>
          </w:tcPr>
          <w:p w:rsidR="00934121" w:rsidRDefault="002D5C18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  <w:lang w:val="ru-RU"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"/>
                              <pic:cNvPicPr/>
                            </pic:nvPicPr>
                            <pic:blipFill>
                              <a:blip r:embed="rId13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400" cy="1619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4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5" w:tooltip="https://dzen.ru/nstu_neti" w:history="1">
              <w:r>
                <w:rPr>
                  <w:rStyle w:val="afa"/>
                  <w:lang w:val="ru-RU"/>
                </w:rPr>
                <w:t>Яндекс.Дзен</w:t>
              </w:r>
            </w:hyperlink>
          </w:p>
          <w:p w:rsidR="00934121" w:rsidRDefault="002D5C18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image7.png"/>
                              <pic:cNvPicPr/>
                            </pic:nvPicPr>
                            <pic:blipFill>
                              <a:blip r:embed="rId1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7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934121" w:rsidRDefault="002D5C18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  <w:lang w:val="ru-RU"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"/>
                              <pic:cNvPicPr/>
                            </pic:nvPicPr>
                            <pic:blipFill>
                              <a:blip r:embed="rId18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9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0" w:tooltip="https://t.me/nstu_neti" w:history="1">
              <w:r>
                <w:rPr>
                  <w:rStyle w:val="afa"/>
                  <w:lang w:val="ru-RU"/>
                </w:rPr>
                <w:t>Телеграм</w:t>
              </w:r>
            </w:hyperlink>
          </w:p>
          <w:p w:rsidR="00934121" w:rsidRDefault="002D5C18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  <w:lang w:val="ru-RU"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21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  <a:ln>
                                <a:miter/>
                              </a:ln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2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3" w:tooltip="https://www.nstu.ru/media/foto_video" w:history="1">
              <w:r>
                <w:rPr>
                  <w:rStyle w:val="afa"/>
                  <w:lang w:val="ru-RU"/>
                </w:rPr>
                <w:t>Фото и видео</w:t>
              </w:r>
            </w:hyperlink>
          </w:p>
          <w:p w:rsidR="00934121" w:rsidRDefault="00934121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934121" w:rsidRDefault="002D5C18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image3.png"/>
                              <pic:cNvPicPr/>
                            </pic:nvPicPr>
                            <pic:blipFill>
                              <a:blip r:embed="rId2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400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5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6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934121" w:rsidRDefault="002D5C18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  <w:lang w:val="ru-RU"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image1.png"/>
                              <pic:cNvPicPr/>
                            </pic:nvPicPr>
                            <pic:blipFill>
                              <a:blip r:embed="rId27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400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8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9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:rsidR="00934121" w:rsidRDefault="0093412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934121" w:rsidRDefault="00934121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934121">
      <w:pgSz w:w="11909" w:h="16834"/>
      <w:pgMar w:top="851" w:right="1440" w:bottom="851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B3C99" w:rsidRDefault="003B3C99">
      <w:pPr>
        <w:spacing w:line="240" w:lineRule="auto"/>
      </w:pPr>
      <w:r>
        <w:separator/>
      </w:r>
    </w:p>
  </w:endnote>
  <w:endnote w:type="continuationSeparator" w:id="0">
    <w:p w:rsidR="003B3C99" w:rsidRDefault="003B3C9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B3C99" w:rsidRDefault="003B3C99">
      <w:pPr>
        <w:spacing w:line="240" w:lineRule="auto"/>
      </w:pPr>
      <w:r>
        <w:separator/>
      </w:r>
    </w:p>
  </w:footnote>
  <w:footnote w:type="continuationSeparator" w:id="0">
    <w:p w:rsidR="003B3C99" w:rsidRDefault="003B3C99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CA0774"/>
    <w:multiLevelType w:val="hybridMultilevel"/>
    <w:tmpl w:val="1B88A636"/>
    <w:lvl w:ilvl="0" w:tplc="D9D092B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A28C5AC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43043CF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4D307C8C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6B56452A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C26A14A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C7E8AC48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C23C13E2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013CB42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704F502E"/>
    <w:multiLevelType w:val="hybridMultilevel"/>
    <w:tmpl w:val="52561FEE"/>
    <w:lvl w:ilvl="0" w:tplc="407064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8144B2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464C7A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58C3B9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2409316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68111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540C6F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E8CF16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00283E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813323F"/>
    <w:multiLevelType w:val="hybridMultilevel"/>
    <w:tmpl w:val="91F62FAC"/>
    <w:lvl w:ilvl="0" w:tplc="2D0EBBF2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B2F84630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219CC274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75B05E48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8B3288DE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356CEB2C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A670875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7D64FB60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360CFB9C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4121"/>
    <w:rsid w:val="0012305A"/>
    <w:rsid w:val="002A66FB"/>
    <w:rsid w:val="002D5C18"/>
    <w:rsid w:val="003B3C99"/>
    <w:rsid w:val="003C5C94"/>
    <w:rsid w:val="003F0E01"/>
    <w:rsid w:val="008B435C"/>
    <w:rsid w:val="00934121"/>
    <w:rsid w:val="0094340B"/>
    <w:rsid w:val="00A21FC8"/>
    <w:rsid w:val="00E04ACE"/>
    <w:rsid w:val="00F311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1A1FE2"/>
  <w15:docId w15:val="{62B24505-2FC1-4278-B953-D03EA43210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link w:val="10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link w:val="20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link w:val="30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link w:val="40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link w:val="50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link w:val="60"/>
    <w:pPr>
      <w:keepNext/>
      <w:keepLines/>
      <w:spacing w:before="240" w:after="80"/>
      <w:outlineLvl w:val="5"/>
    </w:pPr>
    <w:rPr>
      <w:i/>
      <w:color w:val="666666"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 w:after="20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pPr>
      <w:ind w:left="720"/>
      <w:contextualSpacing/>
    </w:pPr>
  </w:style>
  <w:style w:type="paragraph" w:styleId="a4">
    <w:name w:val="No Spacing"/>
    <w:uiPriority w:val="1"/>
    <w:qFormat/>
    <w:pPr>
      <w:spacing w:line="240" w:lineRule="auto"/>
    </w:pPr>
  </w:style>
  <w:style w:type="character" w:customStyle="1" w:styleId="a5">
    <w:name w:val="Заголовок Знак"/>
    <w:basedOn w:val="a0"/>
    <w:link w:val="a6"/>
    <w:uiPriority w:val="10"/>
    <w:rPr>
      <w:sz w:val="48"/>
      <w:szCs w:val="48"/>
    </w:rPr>
  </w:style>
  <w:style w:type="character" w:customStyle="1" w:styleId="a7">
    <w:name w:val="Подзаголовок Знак"/>
    <w:basedOn w:val="a0"/>
    <w:link w:val="a8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9">
    <w:name w:val="Intense Quote"/>
    <w:basedOn w:val="a"/>
    <w:next w:val="a"/>
    <w:link w:val="aa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Pr>
      <w:i/>
    </w:rPr>
  </w:style>
  <w:style w:type="paragraph" w:styleId="ab">
    <w:name w:val="header"/>
    <w:basedOn w:val="a"/>
    <w:link w:val="ac"/>
    <w:uiPriority w:val="99"/>
    <w:unhideWhenUsed/>
    <w:pPr>
      <w:tabs>
        <w:tab w:val="center" w:pos="7143"/>
        <w:tab w:val="right" w:pos="14287"/>
      </w:tabs>
      <w:spacing w:line="240" w:lineRule="auto"/>
    </w:pPr>
  </w:style>
  <w:style w:type="character" w:customStyle="1" w:styleId="ac">
    <w:name w:val="Верхний колонтитул Знак"/>
    <w:basedOn w:val="a0"/>
    <w:link w:val="ab"/>
    <w:uiPriority w:val="99"/>
  </w:style>
  <w:style w:type="paragraph" w:styleId="ad">
    <w:name w:val="footer"/>
    <w:basedOn w:val="a"/>
    <w:link w:val="ae"/>
    <w:uiPriority w:val="99"/>
    <w:unhideWhenUsed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uiPriority w:val="99"/>
  </w:style>
  <w:style w:type="paragraph" w:styleId="af">
    <w:name w:val="caption"/>
    <w:basedOn w:val="a"/>
    <w:next w:val="a"/>
    <w:uiPriority w:val="35"/>
    <w:semiHidden/>
    <w:unhideWhenUsed/>
    <w:qFormat/>
    <w:rPr>
      <w:b/>
      <w:bCs/>
      <w:color w:val="4F81BD" w:themeColor="accent1"/>
      <w:sz w:val="18"/>
      <w:szCs w:val="18"/>
    </w:rPr>
  </w:style>
  <w:style w:type="character" w:customStyle="1" w:styleId="ae">
    <w:name w:val="Нижний колонтитул Знак"/>
    <w:link w:val="ad"/>
    <w:uiPriority w:val="99"/>
  </w:style>
  <w:style w:type="table" w:styleId="af0">
    <w:name w:val="Table Grid"/>
    <w:basedOn w:val="a1"/>
    <w:uiPriority w:val="59"/>
    <w:pPr>
      <w:spacing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3">
    <w:name w:val="Grid Table 3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4">
    <w:name w:val="Grid Table 4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5">
    <w:name w:val="Grid Table 5 Dark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styleId="-6">
    <w:name w:val="Grid Table 6 Colorful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6BFDD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6BFDD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ABB59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9ABB59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single" w:sz="4" w:space="0" w:color="99D0DE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single" w:sz="4" w:space="0" w:color="FAC396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styleId="-20">
    <w:name w:val="List Table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30">
    <w:name w:val="List Table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50">
    <w:name w:val="List Table 5 Dark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styleId="-60">
    <w:name w:val="List Table 6 Colorful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single" w:sz="4" w:space="0" w:color="4F81BD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3D69B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3D69B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2CCDC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92CCDC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090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FAC090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1">
    <w:name w:val="footnote text"/>
    <w:basedOn w:val="a"/>
    <w:link w:val="af2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2">
    <w:name w:val="Текст сноски Знак"/>
    <w:link w:val="af1"/>
    <w:uiPriority w:val="99"/>
    <w:rPr>
      <w:sz w:val="18"/>
    </w:rPr>
  </w:style>
  <w:style w:type="character" w:styleId="af3">
    <w:name w:val="footnote reference"/>
    <w:basedOn w:val="a0"/>
    <w:uiPriority w:val="99"/>
    <w:unhideWhenUsed/>
    <w:rPr>
      <w:vertAlign w:val="superscript"/>
    </w:rPr>
  </w:style>
  <w:style w:type="paragraph" w:styleId="af4">
    <w:name w:val="endnote text"/>
    <w:basedOn w:val="a"/>
    <w:link w:val="af5"/>
    <w:uiPriority w:val="99"/>
    <w:semiHidden/>
    <w:unhideWhenUsed/>
    <w:pPr>
      <w:spacing w:line="240" w:lineRule="auto"/>
    </w:pPr>
    <w:rPr>
      <w:sz w:val="20"/>
    </w:rPr>
  </w:style>
  <w:style w:type="character" w:customStyle="1" w:styleId="af5">
    <w:name w:val="Текст концевой сноски Знак"/>
    <w:link w:val="af4"/>
    <w:uiPriority w:val="99"/>
    <w:rPr>
      <w:sz w:val="20"/>
    </w:rPr>
  </w:style>
  <w:style w:type="character" w:styleId="af6">
    <w:name w:val="endnote reference"/>
    <w:basedOn w:val="a0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7">
    <w:name w:val="TOC Heading"/>
    <w:uiPriority w:val="39"/>
    <w:unhideWhenUsed/>
  </w:style>
  <w:style w:type="paragraph" w:styleId="af8">
    <w:name w:val="table of figures"/>
    <w:basedOn w:val="a"/>
    <w:next w:val="a"/>
    <w:uiPriority w:val="99"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Title"/>
    <w:basedOn w:val="a"/>
    <w:next w:val="a"/>
    <w:link w:val="a5"/>
    <w:pPr>
      <w:keepNext/>
      <w:keepLines/>
      <w:spacing w:after="60"/>
    </w:pPr>
    <w:rPr>
      <w:sz w:val="52"/>
      <w:szCs w:val="52"/>
    </w:rPr>
  </w:style>
  <w:style w:type="paragraph" w:styleId="a8">
    <w:name w:val="Subtitle"/>
    <w:basedOn w:val="a"/>
    <w:next w:val="a"/>
    <w:link w:val="a7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f9">
    <w:name w:val="Normal (Web)"/>
    <w:basedOn w:val="a"/>
    <w:uiPriority w:val="99"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fa">
    <w:name w:val="Hyperlink"/>
    <w:basedOn w:val="a0"/>
    <w:uiPriority w:val="99"/>
    <w:unhideWhenUsed/>
    <w:rPr>
      <w:color w:val="0000FF"/>
      <w:u w:val="single"/>
    </w:rPr>
  </w:style>
  <w:style w:type="character" w:styleId="afb">
    <w:name w:val="Strong"/>
    <w:basedOn w:val="a0"/>
    <w:uiPriority w:val="22"/>
    <w:qFormat/>
    <w:rPr>
      <w:b/>
      <w:bCs/>
    </w:rPr>
  </w:style>
  <w:style w:type="character" w:styleId="afc">
    <w:name w:val="FollowedHyperlink"/>
    <w:basedOn w:val="a0"/>
    <w:uiPriority w:val="99"/>
    <w:semiHidden/>
    <w:unhideWhenUsed/>
    <w:rPr>
      <w:color w:val="800080" w:themeColor="followedHyperlink"/>
      <w:u w:val="single"/>
    </w:rPr>
  </w:style>
  <w:style w:type="paragraph" w:styleId="afd">
    <w:name w:val="Balloon Text"/>
    <w:basedOn w:val="a"/>
    <w:link w:val="afe"/>
    <w:uiPriority w:val="99"/>
    <w:semiHidden/>
    <w:unhideWhenUsed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e">
    <w:name w:val="Текст выноски Знак"/>
    <w:basedOn w:val="a0"/>
    <w:link w:val="afd"/>
    <w:uiPriority w:val="99"/>
    <w:semiHidden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2.png"/><Relationship Id="rId18" Type="http://schemas.openxmlformats.org/officeDocument/2006/relationships/image" Target="media/image4.png"/><Relationship Id="rId26" Type="http://schemas.openxmlformats.org/officeDocument/2006/relationships/hyperlink" Target="http://www.nstu.ru/news" TargetMode="External"/><Relationship Id="rId3" Type="http://schemas.openxmlformats.org/officeDocument/2006/relationships/settings" Target="settings.xml"/><Relationship Id="rId21" Type="http://schemas.openxmlformats.org/officeDocument/2006/relationships/image" Target="media/image5.jpg"/><Relationship Id="rId7" Type="http://schemas.openxmlformats.org/officeDocument/2006/relationships/image" Target="media/image1.jpg"/><Relationship Id="rId12" Type="http://schemas.openxmlformats.org/officeDocument/2006/relationships/hyperlink" Target="https://nstu.ru/prioritet2030/biomedicine" TargetMode="External"/><Relationship Id="rId17" Type="http://schemas.openxmlformats.org/officeDocument/2006/relationships/image" Target="media/image30.png"/><Relationship Id="rId25" Type="http://schemas.openxmlformats.org/officeDocument/2006/relationships/image" Target="media/image60.png"/><Relationship Id="rId2" Type="http://schemas.openxmlformats.org/officeDocument/2006/relationships/styles" Target="styles.xml"/><Relationship Id="rId16" Type="http://schemas.openxmlformats.org/officeDocument/2006/relationships/image" Target="media/image3.png"/><Relationship Id="rId20" Type="http://schemas.openxmlformats.org/officeDocument/2006/relationships/hyperlink" Target="https://t.me/nstu_neti" TargetMode="External"/><Relationship Id="rId29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nstu.ru/prioritet2030/new_materials" TargetMode="External"/><Relationship Id="rId24" Type="http://schemas.openxmlformats.org/officeDocument/2006/relationships/image" Target="media/image6.png"/><Relationship Id="rId5" Type="http://schemas.openxmlformats.org/officeDocument/2006/relationships/footnotes" Target="footnotes.xml"/><Relationship Id="rId15" Type="http://schemas.openxmlformats.org/officeDocument/2006/relationships/hyperlink" Target="https://dzen.ru/nstu_neti" TargetMode="External"/><Relationship Id="rId23" Type="http://schemas.openxmlformats.org/officeDocument/2006/relationships/hyperlink" Target="https://www.nstu.ru/media/foto_video" TargetMode="External"/><Relationship Id="rId28" Type="http://schemas.openxmlformats.org/officeDocument/2006/relationships/image" Target="media/image70.png"/><Relationship Id="rId10" Type="http://schemas.openxmlformats.org/officeDocument/2006/relationships/hyperlink" Target="https://nstu.ru/prioritet2030/Electronics_energy" TargetMode="External"/><Relationship Id="rId19" Type="http://schemas.openxmlformats.org/officeDocument/2006/relationships/image" Target="media/image40.png"/><Relationship Id="rId3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10.jpg"/><Relationship Id="rId14" Type="http://schemas.openxmlformats.org/officeDocument/2006/relationships/image" Target="media/image20.png"/><Relationship Id="rId22" Type="http://schemas.openxmlformats.org/officeDocument/2006/relationships/image" Target="media/image50.jpg"/><Relationship Id="rId27" Type="http://schemas.openxmlformats.org/officeDocument/2006/relationships/image" Target="media/image7.png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Arial"/>
        <a:cs typeface="Arial"/>
      </a:majorFont>
      <a:minorFont>
        <a:latin typeface="Cambria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 bwMode="auto"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1083</Words>
  <Characters>6178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User</cp:lastModifiedBy>
  <cp:revision>2</cp:revision>
  <dcterms:created xsi:type="dcterms:W3CDTF">2023-12-04T03:27:00Z</dcterms:created>
  <dcterms:modified xsi:type="dcterms:W3CDTF">2023-12-04T03:27:00Z</dcterms:modified>
</cp:coreProperties>
</file>