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0D7" w:rsidRDefault="000567AA">
      <w:pPr>
        <w:pStyle w:val="10"/>
        <w:shd w:val="clear" w:color="auto" w:fill="FFFFFF"/>
        <w:rPr>
          <w:rFonts w:ascii="Times New Roman" w:eastAsia="Times New Roman" w:hAnsi="Times New Roman" w:cs="Times New Roman"/>
          <w:color w:val="222222"/>
          <w:sz w:val="36"/>
          <w:szCs w:val="36"/>
          <w:shd w:val="clear" w:color="auto" w:fill="F7F7F7"/>
        </w:rPr>
      </w:pPr>
      <w:r>
        <w:rPr>
          <w:rFonts w:ascii="Times New Roman" w:eastAsia="Times New Roman" w:hAnsi="Times New Roman" w:cs="Times New Roman"/>
          <w:noProof/>
          <w:color w:val="222222"/>
          <w:sz w:val="36"/>
          <w:szCs w:val="36"/>
          <w:shd w:val="clear" w:color="auto" w:fill="F7F7F7"/>
        </w:rPr>
        <w:drawing>
          <wp:inline distT="0" distB="0" distL="0" distR="0">
            <wp:extent cx="5733415" cy="1268730"/>
            <wp:effectExtent l="0" t="0" r="0" b="0"/>
            <wp:docPr id="3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D10D7" w:rsidRDefault="00757AC8" w:rsidP="00520BA1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308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C706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6</w:t>
      </w:r>
      <w:r w:rsidR="0085409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B4577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ок</w:t>
      </w:r>
      <w:r w:rsidR="0085409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тября</w:t>
      </w:r>
      <w:r w:rsidR="000567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2023 года</w:t>
      </w:r>
    </w:p>
    <w:p w:rsidR="00DD10D7" w:rsidRPr="001D77CA" w:rsidRDefault="000567AA" w:rsidP="00520BA1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</w:t>
      </w:r>
      <w:r w:rsidR="001D77C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ост-релиз</w:t>
      </w:r>
    </w:p>
    <w:p w:rsidR="00520BA1" w:rsidRDefault="00520BA1" w:rsidP="00520BA1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70648" w:rsidRPr="00C14714" w:rsidRDefault="00C70648" w:rsidP="00C70648">
      <w:pPr>
        <w:spacing w:before="120"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14714">
        <w:rPr>
          <w:rFonts w:ascii="Times New Roman" w:hAnsi="Times New Roman" w:cs="Times New Roman"/>
          <w:b/>
          <w:bCs/>
          <w:sz w:val="28"/>
          <w:szCs w:val="28"/>
        </w:rPr>
        <w:t xml:space="preserve">НГТУ НЭТИ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 губернатор региона представляли НСО на </w:t>
      </w:r>
      <w:r w:rsidRPr="00C14714">
        <w:rPr>
          <w:rFonts w:ascii="Times New Roman" w:hAnsi="Times New Roman" w:cs="Times New Roman"/>
          <w:b/>
          <w:bCs/>
          <w:sz w:val="28"/>
          <w:szCs w:val="28"/>
        </w:rPr>
        <w:t>PRIORITY FEST 2023</w:t>
      </w:r>
    </w:p>
    <w:p w:rsidR="00C70648" w:rsidRPr="00C70648" w:rsidRDefault="00C70648" w:rsidP="00C70648">
      <w:pPr>
        <w:spacing w:before="12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70648">
        <w:rPr>
          <w:rFonts w:ascii="Times New Roman" w:hAnsi="Times New Roman" w:cs="Times New Roman"/>
          <w:b/>
          <w:sz w:val="24"/>
          <w:szCs w:val="24"/>
        </w:rPr>
        <w:t>Фестиваль лучших практик вузов-участников и кандидатов программы «Приоритет 2030» — PRIORITYFEST 2023 прошел 12—14 октября на площадке Московского государственного института международных отношений (университета) Министерства иностранных дел Российской Федерации.</w:t>
      </w:r>
    </w:p>
    <w:p w:rsidR="00C70648" w:rsidRPr="00C70648" w:rsidRDefault="00C70648" w:rsidP="00C70648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C70648">
        <w:rPr>
          <w:rFonts w:ascii="Times New Roman" w:hAnsi="Times New Roman" w:cs="Times New Roman"/>
          <w:sz w:val="24"/>
          <w:szCs w:val="24"/>
        </w:rPr>
        <w:t xml:space="preserve">Цель мероприятия — обмен накопленным опытом, инструментарием и экспертизой, а также обсуждение планов по созданию новых консорциумов и партнерств. </w:t>
      </w:r>
      <w:proofErr w:type="spellStart"/>
      <w:r w:rsidRPr="00C70648">
        <w:rPr>
          <w:rFonts w:ascii="Times New Roman" w:hAnsi="Times New Roman" w:cs="Times New Roman"/>
          <w:sz w:val="24"/>
          <w:szCs w:val="24"/>
        </w:rPr>
        <w:t>Соорганизатором</w:t>
      </w:r>
      <w:proofErr w:type="spellEnd"/>
      <w:r w:rsidRPr="00C70648">
        <w:rPr>
          <w:rFonts w:ascii="Times New Roman" w:hAnsi="Times New Roman" w:cs="Times New Roman"/>
          <w:sz w:val="24"/>
          <w:szCs w:val="24"/>
        </w:rPr>
        <w:t xml:space="preserve"> мероприятия выступил ФГАНУ «</w:t>
      </w:r>
      <w:proofErr w:type="spellStart"/>
      <w:r w:rsidRPr="00C70648">
        <w:rPr>
          <w:rFonts w:ascii="Times New Roman" w:hAnsi="Times New Roman" w:cs="Times New Roman"/>
          <w:sz w:val="24"/>
          <w:szCs w:val="24"/>
        </w:rPr>
        <w:t>Социоцентр</w:t>
      </w:r>
      <w:proofErr w:type="spellEnd"/>
      <w:r w:rsidRPr="00C70648">
        <w:rPr>
          <w:rFonts w:ascii="Times New Roman" w:hAnsi="Times New Roman" w:cs="Times New Roman"/>
          <w:sz w:val="24"/>
          <w:szCs w:val="24"/>
        </w:rPr>
        <w:t>».</w:t>
      </w:r>
    </w:p>
    <w:p w:rsidR="00C70648" w:rsidRPr="00C70648" w:rsidRDefault="00C70648" w:rsidP="00C70648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C70648">
        <w:rPr>
          <w:rFonts w:ascii="Times New Roman" w:hAnsi="Times New Roman" w:cs="Times New Roman"/>
          <w:sz w:val="24"/>
          <w:szCs w:val="24"/>
        </w:rPr>
        <w:t xml:space="preserve">В мероприятиях форума от НГТУ НЭТИ приняли участие: ректор Анатолий </w:t>
      </w:r>
      <w:proofErr w:type="spellStart"/>
      <w:r w:rsidRPr="00C70648">
        <w:rPr>
          <w:rFonts w:ascii="Times New Roman" w:hAnsi="Times New Roman" w:cs="Times New Roman"/>
          <w:sz w:val="24"/>
          <w:szCs w:val="24"/>
        </w:rPr>
        <w:t>Батаев</w:t>
      </w:r>
      <w:proofErr w:type="spellEnd"/>
      <w:r w:rsidRPr="00C70648">
        <w:rPr>
          <w:rFonts w:ascii="Times New Roman" w:hAnsi="Times New Roman" w:cs="Times New Roman"/>
          <w:sz w:val="24"/>
          <w:szCs w:val="24"/>
        </w:rPr>
        <w:t xml:space="preserve">, проректор по молодежной политике Людмила </w:t>
      </w:r>
      <w:proofErr w:type="spellStart"/>
      <w:r w:rsidRPr="00C70648">
        <w:rPr>
          <w:rFonts w:ascii="Times New Roman" w:hAnsi="Times New Roman" w:cs="Times New Roman"/>
          <w:sz w:val="24"/>
          <w:szCs w:val="24"/>
        </w:rPr>
        <w:t>Можейкина</w:t>
      </w:r>
      <w:proofErr w:type="spellEnd"/>
      <w:r w:rsidRPr="00C70648">
        <w:rPr>
          <w:rFonts w:ascii="Times New Roman" w:hAnsi="Times New Roman" w:cs="Times New Roman"/>
          <w:sz w:val="24"/>
          <w:szCs w:val="24"/>
        </w:rPr>
        <w:t xml:space="preserve"> и руководитель Проектного офиса Ольга </w:t>
      </w:r>
      <w:proofErr w:type="spellStart"/>
      <w:r w:rsidRPr="00C70648">
        <w:rPr>
          <w:rFonts w:ascii="Times New Roman" w:hAnsi="Times New Roman" w:cs="Times New Roman"/>
          <w:sz w:val="24"/>
          <w:szCs w:val="24"/>
        </w:rPr>
        <w:t>Кислицына</w:t>
      </w:r>
      <w:proofErr w:type="spellEnd"/>
      <w:r w:rsidRPr="00C70648">
        <w:rPr>
          <w:rFonts w:ascii="Times New Roman" w:hAnsi="Times New Roman" w:cs="Times New Roman"/>
          <w:sz w:val="24"/>
          <w:szCs w:val="24"/>
        </w:rPr>
        <w:t>.</w:t>
      </w:r>
    </w:p>
    <w:p w:rsidR="00C70648" w:rsidRPr="00C70648" w:rsidRDefault="00C70648" w:rsidP="00C70648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C70648">
        <w:rPr>
          <w:rFonts w:ascii="Times New Roman" w:hAnsi="Times New Roman" w:cs="Times New Roman"/>
          <w:sz w:val="24"/>
          <w:szCs w:val="24"/>
        </w:rPr>
        <w:t xml:space="preserve">Пленарные сессии форума были посвящены роли университетов как драйверов территориального, отраслевого развития </w:t>
      </w:r>
      <w:proofErr w:type="spellStart"/>
      <w:r w:rsidRPr="00C70648">
        <w:rPr>
          <w:rFonts w:ascii="Times New Roman" w:hAnsi="Times New Roman" w:cs="Times New Roman"/>
          <w:sz w:val="24"/>
          <w:szCs w:val="24"/>
        </w:rPr>
        <w:t>иисследовательского</w:t>
      </w:r>
      <w:proofErr w:type="spellEnd"/>
      <w:r w:rsidRPr="00C70648">
        <w:rPr>
          <w:rFonts w:ascii="Times New Roman" w:hAnsi="Times New Roman" w:cs="Times New Roman"/>
          <w:sz w:val="24"/>
          <w:szCs w:val="24"/>
        </w:rPr>
        <w:t xml:space="preserve"> лидерства. Специальные сессии — финансовой модели функционирования вузов, осмыслению стратегий университетов, прикладным вопросам проектной </w:t>
      </w:r>
      <w:proofErr w:type="spellStart"/>
      <w:r w:rsidRPr="00C70648">
        <w:rPr>
          <w:rFonts w:ascii="Times New Roman" w:hAnsi="Times New Roman" w:cs="Times New Roman"/>
          <w:sz w:val="24"/>
          <w:szCs w:val="24"/>
        </w:rPr>
        <w:t>имеждународной</w:t>
      </w:r>
      <w:proofErr w:type="spellEnd"/>
      <w:r w:rsidRPr="00C70648">
        <w:rPr>
          <w:rFonts w:ascii="Times New Roman" w:hAnsi="Times New Roman" w:cs="Times New Roman"/>
          <w:sz w:val="24"/>
          <w:szCs w:val="24"/>
        </w:rPr>
        <w:t xml:space="preserve"> деятельности, цифровым компетенциям.</w:t>
      </w:r>
    </w:p>
    <w:p w:rsidR="00C70648" w:rsidRPr="00C70648" w:rsidRDefault="00C70648" w:rsidP="00C70648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C70648">
        <w:rPr>
          <w:rFonts w:ascii="Times New Roman" w:hAnsi="Times New Roman" w:cs="Times New Roman"/>
          <w:sz w:val="24"/>
          <w:szCs w:val="24"/>
        </w:rPr>
        <w:t xml:space="preserve">На пленарной сессии «Университеты как драйверы развития регионов» представители органов власти и ректоры вузов-участников программы </w:t>
      </w:r>
      <w:proofErr w:type="spellStart"/>
      <w:r w:rsidRPr="00C70648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70648">
        <w:rPr>
          <w:rFonts w:ascii="Times New Roman" w:hAnsi="Times New Roman" w:cs="Times New Roman"/>
          <w:sz w:val="24"/>
          <w:szCs w:val="24"/>
        </w:rPr>
        <w:t xml:space="preserve"> России «Приоритет 2030» рассказали о роли университетов в социально-экономическом развитии регионов.</w:t>
      </w:r>
    </w:p>
    <w:p w:rsidR="00C70648" w:rsidRPr="00C70648" w:rsidRDefault="00C70648" w:rsidP="00C70648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C70648">
        <w:rPr>
          <w:rFonts w:ascii="Times New Roman" w:hAnsi="Times New Roman" w:cs="Times New Roman"/>
          <w:sz w:val="24"/>
          <w:szCs w:val="24"/>
        </w:rPr>
        <w:t xml:space="preserve">От Новосибирской области спикерами пленарной сессии выступили губернатор Андрей Травников и ректор НГТУ НЭТИ Анатолий </w:t>
      </w:r>
      <w:proofErr w:type="spellStart"/>
      <w:r w:rsidRPr="00C70648">
        <w:rPr>
          <w:rFonts w:ascii="Times New Roman" w:hAnsi="Times New Roman" w:cs="Times New Roman"/>
          <w:sz w:val="24"/>
          <w:szCs w:val="24"/>
        </w:rPr>
        <w:t>Батаев</w:t>
      </w:r>
      <w:proofErr w:type="spellEnd"/>
      <w:r w:rsidRPr="00C70648">
        <w:rPr>
          <w:rFonts w:ascii="Times New Roman" w:hAnsi="Times New Roman" w:cs="Times New Roman"/>
          <w:sz w:val="24"/>
          <w:szCs w:val="24"/>
        </w:rPr>
        <w:t>.</w:t>
      </w:r>
    </w:p>
    <w:p w:rsidR="00C70648" w:rsidRPr="00C70648" w:rsidRDefault="00C70648" w:rsidP="00C70648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C70648">
        <w:rPr>
          <w:rFonts w:ascii="Times New Roman" w:hAnsi="Times New Roman" w:cs="Times New Roman"/>
          <w:sz w:val="24"/>
          <w:szCs w:val="24"/>
        </w:rPr>
        <w:t xml:space="preserve">Модератор сессии, руководитель </w:t>
      </w:r>
      <w:proofErr w:type="spellStart"/>
      <w:r w:rsidRPr="00C70648">
        <w:rPr>
          <w:rFonts w:ascii="Times New Roman" w:hAnsi="Times New Roman" w:cs="Times New Roman"/>
          <w:sz w:val="24"/>
          <w:szCs w:val="24"/>
        </w:rPr>
        <w:t>Социоцентра</w:t>
      </w:r>
      <w:proofErr w:type="spellEnd"/>
      <w:r w:rsidRPr="00C70648">
        <w:rPr>
          <w:rFonts w:ascii="Times New Roman" w:hAnsi="Times New Roman" w:cs="Times New Roman"/>
          <w:sz w:val="24"/>
          <w:szCs w:val="24"/>
        </w:rPr>
        <w:t xml:space="preserve"> Андрей </w:t>
      </w:r>
      <w:proofErr w:type="spellStart"/>
      <w:r w:rsidRPr="00C70648">
        <w:rPr>
          <w:rFonts w:ascii="Times New Roman" w:hAnsi="Times New Roman" w:cs="Times New Roman"/>
          <w:sz w:val="24"/>
          <w:szCs w:val="24"/>
        </w:rPr>
        <w:t>Келлер</w:t>
      </w:r>
      <w:proofErr w:type="spellEnd"/>
      <w:r w:rsidRPr="00C70648">
        <w:rPr>
          <w:rFonts w:ascii="Times New Roman" w:hAnsi="Times New Roman" w:cs="Times New Roman"/>
          <w:sz w:val="24"/>
          <w:szCs w:val="24"/>
        </w:rPr>
        <w:t xml:space="preserve">, напомнил, что в программе «Приоритет 2030» участвуют 132 вуза, расположенных в 54 регионах по всей территории России. </w:t>
      </w:r>
    </w:p>
    <w:p w:rsidR="00C70648" w:rsidRPr="00C70648" w:rsidRDefault="00C70648" w:rsidP="00C70648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C70648">
        <w:rPr>
          <w:rFonts w:ascii="Times New Roman" w:hAnsi="Times New Roman" w:cs="Times New Roman"/>
          <w:iCs/>
          <w:sz w:val="24"/>
          <w:szCs w:val="24"/>
        </w:rPr>
        <w:t xml:space="preserve">«Приоритет 2030» — это первая в истории России программа поддержки университетов с таким масштабным охватом. Программа объединила более 60% региональных вузов. На территории этих регионов проживает более 80% всего населения страны. Мы видим, что университеты все больше включаются в региональную повестку, а представители региональной власти в свою очередь все активнее оказывают поддержку вузам», </w:t>
      </w:r>
      <w:r w:rsidRPr="00C70648">
        <w:rPr>
          <w:rFonts w:ascii="Times New Roman" w:hAnsi="Times New Roman" w:cs="Times New Roman"/>
          <w:sz w:val="24"/>
          <w:szCs w:val="24"/>
        </w:rPr>
        <w:t xml:space="preserve">— отметил Андрей </w:t>
      </w:r>
      <w:proofErr w:type="spellStart"/>
      <w:r w:rsidRPr="00C70648">
        <w:rPr>
          <w:rFonts w:ascii="Times New Roman" w:hAnsi="Times New Roman" w:cs="Times New Roman"/>
          <w:sz w:val="24"/>
          <w:szCs w:val="24"/>
        </w:rPr>
        <w:t>Келлер</w:t>
      </w:r>
      <w:proofErr w:type="spellEnd"/>
      <w:r w:rsidRPr="00C70648">
        <w:rPr>
          <w:rFonts w:ascii="Times New Roman" w:hAnsi="Times New Roman" w:cs="Times New Roman"/>
          <w:sz w:val="24"/>
          <w:szCs w:val="24"/>
        </w:rPr>
        <w:t>.</w:t>
      </w:r>
    </w:p>
    <w:p w:rsidR="00C70648" w:rsidRPr="00C70648" w:rsidRDefault="00C70648" w:rsidP="00C70648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C70648">
        <w:rPr>
          <w:rFonts w:ascii="Times New Roman" w:hAnsi="Times New Roman" w:cs="Times New Roman"/>
          <w:sz w:val="24"/>
          <w:szCs w:val="24"/>
        </w:rPr>
        <w:t>Губернатор Новосибирской области Андрей Травников отметил высокую заинтересованность и вовлеченность региональных властей в развитие научно-образовательного потенциала своих территорий. Губернатор перечислил наиболее распространенные подходы интеграции университетов в социально-экономическую повестку региона:</w:t>
      </w:r>
    </w:p>
    <w:p w:rsidR="00C70648" w:rsidRPr="00C70648" w:rsidRDefault="00C70648" w:rsidP="00C70648">
      <w:pPr>
        <w:spacing w:before="120"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C70648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«Это, безусловно, вовлечение университетов в решение экономических, исследовательских, региональных задач. Как в интересах органов власти, так и в интересах предприятий, расположенных на территории соответствующего субъекта. Примеров масса: формирование перечная актуальных тем, выстраивание кооперационных связей и консорциумов с промышленными, медицинскими, образовательными организациями региона. Второе направление </w:t>
      </w:r>
      <w:r w:rsidRPr="00C70648">
        <w:rPr>
          <w:rFonts w:ascii="Times New Roman" w:hAnsi="Times New Roman" w:cs="Times New Roman"/>
          <w:sz w:val="24"/>
          <w:szCs w:val="24"/>
        </w:rPr>
        <w:t>—</w:t>
      </w:r>
      <w:r w:rsidRPr="00C70648">
        <w:rPr>
          <w:rFonts w:ascii="Times New Roman" w:hAnsi="Times New Roman" w:cs="Times New Roman"/>
          <w:iCs/>
          <w:sz w:val="24"/>
          <w:szCs w:val="24"/>
        </w:rPr>
        <w:t xml:space="preserve"> влияние университетов на систему среднего образования. Многие вузы сегодня плотно присутствуют в школах. И что очень важно не только для юных ребят </w:t>
      </w:r>
      <w:r w:rsidRPr="00C70648">
        <w:rPr>
          <w:rFonts w:ascii="Times New Roman" w:hAnsi="Times New Roman" w:cs="Times New Roman"/>
          <w:sz w:val="24"/>
          <w:szCs w:val="24"/>
        </w:rPr>
        <w:t>—</w:t>
      </w:r>
      <w:r w:rsidRPr="00C70648">
        <w:rPr>
          <w:rFonts w:ascii="Times New Roman" w:hAnsi="Times New Roman" w:cs="Times New Roman"/>
          <w:iCs/>
          <w:sz w:val="24"/>
          <w:szCs w:val="24"/>
        </w:rPr>
        <w:t xml:space="preserve"> дают возможности использовать базу университета для каких-то занятий, экскурсий. Третья тема </w:t>
      </w:r>
      <w:r w:rsidRPr="00C70648">
        <w:rPr>
          <w:rFonts w:ascii="Times New Roman" w:hAnsi="Times New Roman" w:cs="Times New Roman"/>
          <w:sz w:val="24"/>
          <w:szCs w:val="24"/>
        </w:rPr>
        <w:t>—</w:t>
      </w:r>
      <w:r w:rsidRPr="00C70648">
        <w:rPr>
          <w:rFonts w:ascii="Times New Roman" w:hAnsi="Times New Roman" w:cs="Times New Roman"/>
          <w:iCs/>
          <w:sz w:val="24"/>
          <w:szCs w:val="24"/>
        </w:rPr>
        <w:t xml:space="preserve"> патриотическое, историческое воспитание молодежи».</w:t>
      </w:r>
    </w:p>
    <w:p w:rsidR="00C70648" w:rsidRPr="00C70648" w:rsidRDefault="00C70648" w:rsidP="00C70648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C70648">
        <w:rPr>
          <w:rFonts w:ascii="Times New Roman" w:hAnsi="Times New Roman" w:cs="Times New Roman"/>
          <w:sz w:val="24"/>
          <w:szCs w:val="24"/>
        </w:rPr>
        <w:t xml:space="preserve">Ректор НГТУ НЭТИ Анатолий </w:t>
      </w:r>
      <w:proofErr w:type="spellStart"/>
      <w:r w:rsidRPr="00C70648">
        <w:rPr>
          <w:rFonts w:ascii="Times New Roman" w:hAnsi="Times New Roman" w:cs="Times New Roman"/>
          <w:sz w:val="24"/>
          <w:szCs w:val="24"/>
        </w:rPr>
        <w:t>Батаев</w:t>
      </w:r>
      <w:proofErr w:type="spellEnd"/>
      <w:r w:rsidRPr="00C70648">
        <w:rPr>
          <w:rFonts w:ascii="Times New Roman" w:hAnsi="Times New Roman" w:cs="Times New Roman"/>
          <w:sz w:val="24"/>
          <w:szCs w:val="24"/>
        </w:rPr>
        <w:t xml:space="preserve"> в своем выступлении рассказал об исторической и социальной роли вуза в развитии региона и о реализуемых проектах программы «Приоритет 2030», достигнутых результатах, наиболее значимых для Новосибирска и области:</w:t>
      </w:r>
    </w:p>
    <w:p w:rsidR="00C70648" w:rsidRPr="00C70648" w:rsidRDefault="00C70648" w:rsidP="00C70648">
      <w:pPr>
        <w:spacing w:before="120"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C70648">
        <w:rPr>
          <w:rFonts w:ascii="Times New Roman" w:hAnsi="Times New Roman" w:cs="Times New Roman"/>
          <w:iCs/>
          <w:sz w:val="24"/>
          <w:szCs w:val="24"/>
        </w:rPr>
        <w:t xml:space="preserve">«Подавляющее большинство инженеров новосибирских предприятий </w:t>
      </w:r>
      <w:r w:rsidRPr="00C70648">
        <w:rPr>
          <w:rFonts w:ascii="Times New Roman" w:hAnsi="Times New Roman" w:cs="Times New Roman"/>
          <w:sz w:val="24"/>
          <w:szCs w:val="24"/>
        </w:rPr>
        <w:t>—</w:t>
      </w:r>
      <w:r w:rsidRPr="00C70648">
        <w:rPr>
          <w:rFonts w:ascii="Times New Roman" w:hAnsi="Times New Roman" w:cs="Times New Roman"/>
          <w:iCs/>
          <w:sz w:val="24"/>
          <w:szCs w:val="24"/>
        </w:rPr>
        <w:t xml:space="preserve"> это выпускники НГТУ НЭТИ. В тоже время, мы не замыкаемся внутри нашего региона, мы решаем задачи для разных регионов Сибири и страны в целом, осуществляя взаимодействие с ведущими отраслевыми предприятиями через создаваемые консорциумы и другие формы сотрудничества», </w:t>
      </w:r>
      <w:r w:rsidRPr="00C70648">
        <w:rPr>
          <w:rFonts w:ascii="Times New Roman" w:hAnsi="Times New Roman" w:cs="Times New Roman"/>
          <w:sz w:val="24"/>
          <w:szCs w:val="24"/>
        </w:rPr>
        <w:t xml:space="preserve">— подчеркнул Анатолий </w:t>
      </w:r>
      <w:proofErr w:type="spellStart"/>
      <w:r w:rsidRPr="00C70648">
        <w:rPr>
          <w:rFonts w:ascii="Times New Roman" w:hAnsi="Times New Roman" w:cs="Times New Roman"/>
          <w:sz w:val="24"/>
          <w:szCs w:val="24"/>
        </w:rPr>
        <w:t>Батаев</w:t>
      </w:r>
      <w:proofErr w:type="spellEnd"/>
      <w:r w:rsidRPr="00C70648">
        <w:rPr>
          <w:rFonts w:ascii="Times New Roman" w:hAnsi="Times New Roman" w:cs="Times New Roman"/>
          <w:iCs/>
          <w:sz w:val="24"/>
          <w:szCs w:val="24"/>
        </w:rPr>
        <w:t>.</w:t>
      </w:r>
    </w:p>
    <w:p w:rsidR="00DD10D7" w:rsidRDefault="000567AA" w:rsidP="00757AC8">
      <w:pPr>
        <w:pStyle w:val="normal"/>
        <w:spacing w:before="240" w:after="24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DD10D7" w:rsidRDefault="000567AA">
      <w:pPr>
        <w:pStyle w:val="10"/>
      </w:pPr>
      <w:r>
        <w:t>Для СМИ</w:t>
      </w:r>
    </w:p>
    <w:p w:rsidR="00DD10D7" w:rsidRDefault="000567AA">
      <w:pPr>
        <w:pStyle w:val="10"/>
      </w:pPr>
      <w:r>
        <w:t>Пресс-с</w:t>
      </w:r>
      <w:r w:rsidR="0052017C">
        <w:t>екретарь</w:t>
      </w:r>
      <w:r>
        <w:t xml:space="preserve"> НГТУ НЭТИ</w:t>
      </w:r>
      <w:r w:rsidR="0052017C">
        <w:t xml:space="preserve"> Елена </w:t>
      </w:r>
      <w:proofErr w:type="spellStart"/>
      <w:r w:rsidR="0052017C">
        <w:t>Танажко</w:t>
      </w:r>
      <w:proofErr w:type="spellEnd"/>
      <w:r>
        <w:t xml:space="preserve">, </w:t>
      </w:r>
      <w:hyperlink r:id="rId6" w:history="1">
        <w:r w:rsidR="0052017C" w:rsidRPr="009719CC">
          <w:rPr>
            <w:rStyle w:val="aa"/>
          </w:rPr>
          <w:t>is@nstu.ru</w:t>
        </w:r>
      </w:hyperlink>
      <w:r w:rsidR="0052017C">
        <w:t>, +7-913-398-50-49</w:t>
      </w:r>
    </w:p>
    <w:p w:rsidR="00DD10D7" w:rsidRDefault="000567AA">
      <w:pPr>
        <w:pStyle w:val="10"/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Style w:val="a5"/>
        <w:tblW w:w="8614" w:type="dxa"/>
        <w:tblInd w:w="-115" w:type="dxa"/>
        <w:tblLayout w:type="fixed"/>
        <w:tblLook w:val="0400"/>
      </w:tblPr>
      <w:tblGrid>
        <w:gridCol w:w="2835"/>
        <w:gridCol w:w="2835"/>
        <w:gridCol w:w="2694"/>
        <w:gridCol w:w="250"/>
      </w:tblGrid>
      <w:tr w:rsidR="00DD10D7">
        <w:trPr>
          <w:cantSplit/>
          <w:tblHeader/>
        </w:trPr>
        <w:tc>
          <w:tcPr>
            <w:tcW w:w="2835" w:type="dxa"/>
            <w:shd w:val="clear" w:color="auto" w:fill="auto"/>
          </w:tcPr>
          <w:p w:rsidR="00DD10D7" w:rsidRPr="000567AA" w:rsidRDefault="000567AA">
            <w:pPr>
              <w:pStyle w:val="10"/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5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0567AA">
                <w:rPr>
                  <w:color w:val="0000FF"/>
                  <w:u w:val="single"/>
                  <w:lang w:val="en-US"/>
                </w:rPr>
                <w:t>twitter.com/</w:t>
              </w:r>
              <w:proofErr w:type="spellStart"/>
              <w:r w:rsidRPr="000567AA">
                <w:rPr>
                  <w:color w:val="0000FF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DD10D7" w:rsidRPr="000567AA" w:rsidRDefault="000567AA">
            <w:pPr>
              <w:pStyle w:val="10"/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0567AA">
                <w:rPr>
                  <w:color w:val="0000FF"/>
                  <w:u w:val="single"/>
                  <w:lang w:val="en-US"/>
                </w:rPr>
                <w:t>vk.com/</w:t>
              </w:r>
              <w:proofErr w:type="spellStart"/>
              <w:r w:rsidRPr="000567AA">
                <w:rPr>
                  <w:color w:val="0000FF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:rsidR="00DD10D7" w:rsidRDefault="000567AA">
            <w:pPr>
              <w:pStyle w:val="10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/>
              <w:ind w:left="714" w:hanging="357"/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7" name="image4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proofErr w:type="spellStart"/>
              <w:r>
                <w:rPr>
                  <w:color w:val="0000FF"/>
                  <w:u w:val="single"/>
                </w:rPr>
                <w:t>nstu.ru</w:t>
              </w:r>
              <w:proofErr w:type="spellEnd"/>
              <w:r>
                <w:rPr>
                  <w:color w:val="0000FF"/>
                  <w:u w:val="single"/>
                </w:rPr>
                <w:t>/</w:t>
              </w:r>
              <w:proofErr w:type="spellStart"/>
              <w:r>
                <w:rPr>
                  <w:color w:val="0000FF"/>
                  <w:u w:val="single"/>
                </w:rPr>
                <w:t>fotobank</w:t>
              </w:r>
              <w:proofErr w:type="spellEnd"/>
            </w:hyperlink>
          </w:p>
          <w:p w:rsidR="00DD10D7" w:rsidRDefault="000567AA">
            <w:pPr>
              <w:pStyle w:val="10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/>
              <w:ind w:left="714" w:hanging="357"/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6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proofErr w:type="spellStart"/>
              <w:r>
                <w:rPr>
                  <w:color w:val="0000FF"/>
                  <w:u w:val="single"/>
                </w:rPr>
                <w:t>nstu.ru</w:t>
              </w:r>
              <w:proofErr w:type="spellEnd"/>
              <w:r>
                <w:rPr>
                  <w:color w:val="0000FF"/>
                  <w:u w:val="single"/>
                </w:rPr>
                <w:t>/</w:t>
              </w:r>
              <w:proofErr w:type="spellStart"/>
              <w:r>
                <w:rPr>
                  <w:color w:val="0000FF"/>
                  <w:u w:val="single"/>
                </w:rPr>
                <w:t>video</w:t>
              </w:r>
              <w:proofErr w:type="spellEnd"/>
            </w:hyperlink>
          </w:p>
        </w:tc>
        <w:tc>
          <w:tcPr>
            <w:tcW w:w="2694" w:type="dxa"/>
            <w:shd w:val="clear" w:color="auto" w:fill="auto"/>
          </w:tcPr>
          <w:p w:rsidR="00DD10D7" w:rsidRDefault="000567AA">
            <w:pPr>
              <w:pStyle w:val="10"/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proofErr w:type="spellStart"/>
              <w:r>
                <w:rPr>
                  <w:color w:val="0000FF"/>
                  <w:u w:val="single"/>
                </w:rPr>
                <w:t>nstu.ru</w:t>
              </w:r>
              <w:proofErr w:type="spellEnd"/>
              <w:r>
                <w:rPr>
                  <w:color w:val="0000FF"/>
                  <w:u w:val="single"/>
                </w:rPr>
                <w:t>/</w:t>
              </w:r>
              <w:proofErr w:type="spellStart"/>
              <w:r>
                <w:rPr>
                  <w:color w:val="0000FF"/>
                  <w:u w:val="single"/>
                </w:rPr>
                <w:t>news</w:t>
              </w:r>
              <w:proofErr w:type="spellEnd"/>
            </w:hyperlink>
          </w:p>
          <w:p w:rsidR="00DD10D7" w:rsidRDefault="000567AA">
            <w:pPr>
              <w:pStyle w:val="10"/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1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proofErr w:type="spellStart"/>
              <w:r>
                <w:rPr>
                  <w:color w:val="0000FF"/>
                  <w:u w:val="single"/>
                </w:rPr>
                <w:t>nstu.ru</w:t>
              </w:r>
              <w:proofErr w:type="spellEnd"/>
              <w:r>
                <w:rPr>
                  <w:color w:val="0000FF"/>
                  <w:u w:val="single"/>
                </w:rPr>
                <w:t>/</w:t>
              </w:r>
              <w:proofErr w:type="spellStart"/>
              <w:r>
                <w:rPr>
                  <w:color w:val="0000FF"/>
                  <w:u w:val="single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:rsidR="00DD10D7" w:rsidRDefault="00DD10D7">
            <w:pPr>
              <w:pStyle w:val="10"/>
              <w:tabs>
                <w:tab w:val="center" w:pos="4677"/>
                <w:tab w:val="right" w:pos="9355"/>
              </w:tabs>
            </w:pPr>
          </w:p>
        </w:tc>
      </w:tr>
    </w:tbl>
    <w:p w:rsidR="00DD10D7" w:rsidRPr="006526C9" w:rsidRDefault="00DD10D7">
      <w:pPr>
        <w:pStyle w:val="10"/>
        <w:rPr>
          <w:rFonts w:ascii="Times New Roman" w:eastAsia="Times New Roman" w:hAnsi="Times New Roman" w:cs="Times New Roman"/>
          <w:sz w:val="16"/>
          <w:szCs w:val="16"/>
        </w:rPr>
      </w:pPr>
    </w:p>
    <w:sectPr w:rsidR="00DD10D7" w:rsidRPr="006526C9" w:rsidSect="00DD10D7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D6991"/>
    <w:multiLevelType w:val="hybridMultilevel"/>
    <w:tmpl w:val="528E620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26D6A5C"/>
    <w:multiLevelType w:val="multilevel"/>
    <w:tmpl w:val="437C40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D10D7"/>
    <w:rsid w:val="000567AA"/>
    <w:rsid w:val="000D16CE"/>
    <w:rsid w:val="00106960"/>
    <w:rsid w:val="001308FA"/>
    <w:rsid w:val="00140D59"/>
    <w:rsid w:val="00141CFB"/>
    <w:rsid w:val="001B7ACA"/>
    <w:rsid w:val="001D77CA"/>
    <w:rsid w:val="002668D1"/>
    <w:rsid w:val="002F4493"/>
    <w:rsid w:val="003A7059"/>
    <w:rsid w:val="003A7856"/>
    <w:rsid w:val="003F0BC5"/>
    <w:rsid w:val="004011C6"/>
    <w:rsid w:val="00425695"/>
    <w:rsid w:val="00442704"/>
    <w:rsid w:val="00506623"/>
    <w:rsid w:val="0052017C"/>
    <w:rsid w:val="00520BA1"/>
    <w:rsid w:val="00570517"/>
    <w:rsid w:val="00582975"/>
    <w:rsid w:val="005A20BE"/>
    <w:rsid w:val="005C4888"/>
    <w:rsid w:val="005E64DD"/>
    <w:rsid w:val="005F3C95"/>
    <w:rsid w:val="005F7DB2"/>
    <w:rsid w:val="006526C9"/>
    <w:rsid w:val="006A79EA"/>
    <w:rsid w:val="007045B1"/>
    <w:rsid w:val="00757AC8"/>
    <w:rsid w:val="007706DF"/>
    <w:rsid w:val="00797889"/>
    <w:rsid w:val="007B2314"/>
    <w:rsid w:val="007E046A"/>
    <w:rsid w:val="007E43B2"/>
    <w:rsid w:val="008179C0"/>
    <w:rsid w:val="00854090"/>
    <w:rsid w:val="008768B7"/>
    <w:rsid w:val="009374CC"/>
    <w:rsid w:val="009A44EF"/>
    <w:rsid w:val="00A1064E"/>
    <w:rsid w:val="00A22B28"/>
    <w:rsid w:val="00A43F34"/>
    <w:rsid w:val="00A6219C"/>
    <w:rsid w:val="00A6547B"/>
    <w:rsid w:val="00A75E2D"/>
    <w:rsid w:val="00AA5C8B"/>
    <w:rsid w:val="00AE06F0"/>
    <w:rsid w:val="00AF09C1"/>
    <w:rsid w:val="00B20398"/>
    <w:rsid w:val="00B4577C"/>
    <w:rsid w:val="00BA75BB"/>
    <w:rsid w:val="00BE6280"/>
    <w:rsid w:val="00C143BD"/>
    <w:rsid w:val="00C236A3"/>
    <w:rsid w:val="00C5499C"/>
    <w:rsid w:val="00C70648"/>
    <w:rsid w:val="00C727DB"/>
    <w:rsid w:val="00D16FF2"/>
    <w:rsid w:val="00D2474A"/>
    <w:rsid w:val="00D41BBC"/>
    <w:rsid w:val="00D50011"/>
    <w:rsid w:val="00DB4067"/>
    <w:rsid w:val="00DB51EE"/>
    <w:rsid w:val="00DD10D7"/>
    <w:rsid w:val="00DD3E93"/>
    <w:rsid w:val="00E31F7F"/>
    <w:rsid w:val="00E73374"/>
    <w:rsid w:val="00F11607"/>
    <w:rsid w:val="00FA2972"/>
    <w:rsid w:val="00FA69AE"/>
    <w:rsid w:val="00FB1838"/>
    <w:rsid w:val="00FC1493"/>
    <w:rsid w:val="00FC18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19C"/>
  </w:style>
  <w:style w:type="paragraph" w:styleId="1">
    <w:name w:val="heading 1"/>
    <w:basedOn w:val="10"/>
    <w:next w:val="10"/>
    <w:rsid w:val="00DD10D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DD10D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DD10D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DD10D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DD10D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DD10D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DD10D7"/>
  </w:style>
  <w:style w:type="table" w:customStyle="1" w:styleId="TableNormal">
    <w:name w:val="Table Normal"/>
    <w:rsid w:val="00DD10D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DD10D7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DD10D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DD10D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56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67AA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F11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52017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</w:rPr>
  </w:style>
  <w:style w:type="character" w:styleId="aa">
    <w:name w:val="Hyperlink"/>
    <w:basedOn w:val="a0"/>
    <w:uiPriority w:val="99"/>
    <w:unhideWhenUsed/>
    <w:rsid w:val="0052017C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1B7ACA"/>
    <w:rPr>
      <w:color w:val="800080" w:themeColor="followedHyperlink"/>
      <w:u w:val="single"/>
    </w:rPr>
  </w:style>
  <w:style w:type="paragraph" w:customStyle="1" w:styleId="normal">
    <w:name w:val="normal"/>
    <w:rsid w:val="00757AC8"/>
    <w:pPr>
      <w:spacing w:after="0"/>
    </w:pPr>
    <w:rPr>
      <w:rFonts w:ascii="Arial" w:eastAsia="Arial" w:hAnsi="Arial" w:cs="Arial"/>
    </w:rPr>
  </w:style>
  <w:style w:type="character" w:styleId="ac">
    <w:name w:val="Strong"/>
    <w:basedOn w:val="a0"/>
    <w:uiPriority w:val="22"/>
    <w:qFormat/>
    <w:rsid w:val="00520BA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4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is@nstu.ru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nstu.ru/vide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4</cp:revision>
  <cp:lastPrinted>2023-09-25T07:43:00Z</cp:lastPrinted>
  <dcterms:created xsi:type="dcterms:W3CDTF">2023-10-16T03:04:00Z</dcterms:created>
  <dcterms:modified xsi:type="dcterms:W3CDTF">2023-10-16T03:08:00Z</dcterms:modified>
</cp:coreProperties>
</file>