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3277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892FC9" w:rsidRPr="0047346D">
        <w:rPr>
          <w:rFonts w:ascii="Times New Roman" w:eastAsia="Times New Roman" w:hAnsi="Times New Roman" w:cs="Times New Roman"/>
          <w:b/>
          <w:lang w:val="ru-RU"/>
        </w:rPr>
        <w:t>8</w:t>
      </w:r>
      <w:r>
        <w:rPr>
          <w:rFonts w:ascii="Times New Roman" w:eastAsia="Times New Roman" w:hAnsi="Times New Roman" w:cs="Times New Roman"/>
          <w:b/>
        </w:rPr>
        <w:t xml:space="preserve"> июля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2F1778" w:rsidRDefault="00A87EF7" w:rsidP="00B2294A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7346D" w:rsidRPr="00F97A52" w:rsidRDefault="00F97A52" w:rsidP="00F97A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НГТУ НЭТИ принял участие в экспертном совещании по реализации российско-китайского образовательного проекта</w:t>
      </w:r>
    </w:p>
    <w:p w:rsidR="00F97A52" w:rsidRPr="00F97A52" w:rsidRDefault="00F97A52" w:rsidP="00F97A52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97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Сегодня, 24 августа, в конференц-зале НЭТИ Холл состоялось онлайн-совещание руководства вуза с экспертами Министерства образования КНР по вопросу финансирования образовательной программы, разработанной НГТУ НЭТИ совместно с коллегами из университета </w:t>
      </w:r>
      <w:proofErr w:type="spellStart"/>
      <w:r w:rsidRPr="00F97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Уси</w:t>
      </w:r>
      <w:proofErr w:type="spellEnd"/>
      <w:r w:rsidRPr="00F97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F97A52" w:rsidRPr="00F97A52" w:rsidRDefault="00F97A52" w:rsidP="00F97A52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Российско-Китайском институте, который будет располагаться в </w:t>
      </w:r>
      <w:proofErr w:type="spellStart"/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Уси</w:t>
      </w:r>
      <w:proofErr w:type="spellEnd"/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будут вести подготовку студентов по трем направлениям совместного </w:t>
      </w:r>
      <w:proofErr w:type="spellStart"/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бакалавриата</w:t>
      </w:r>
      <w:proofErr w:type="spellEnd"/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«Программная инженерия», «Сетевые информационные технологии», «Информатика и вычислительная техника».  Ожидаемый ежегодный прием — до 240 человек. После окончания </w:t>
      </w:r>
      <w:proofErr w:type="spellStart"/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бакалавриата</w:t>
      </w:r>
      <w:proofErr w:type="spellEnd"/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выпускники получат два диплома — российского и китайского образца. По желанию выпускник сможет продолжить обучение и поступить в НГТУ НЭТИ на основные образовательные программы магистратуры и аспирантуры.</w:t>
      </w:r>
    </w:p>
    <w:p w:rsidR="0047346D" w:rsidRPr="00F97A52" w:rsidRDefault="00F97A52" w:rsidP="00F97A52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итогам совещания члены экспертной ко</w:t>
      </w:r>
      <w:bookmarkStart w:id="0" w:name="_GoBack"/>
      <w:bookmarkEnd w:id="0"/>
      <w:r w:rsidRPr="00F97A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миссии Министерства образования КНР оставили дополнительные вопросы российской и китайской сторонам на уточнение. После уточнения будет принято решение по заявке на финансирование образовательной программы. Как отметил Вадим Некрасов, начальник Управления международного сотрудничества НГТУ НЭТИ, обучение студентов в Российско-Китайском институте планируется начать 1 сентября 2024 года.</w:t>
      </w:r>
      <w:r w:rsidR="0047346D" w:rsidRPr="00F97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EF7" w:rsidRDefault="00327795" w:rsidP="00892FC9">
      <w:pPr>
        <w:shd w:val="clear" w:color="auto" w:fill="FFFFFF"/>
        <w:spacing w:line="240" w:lineRule="auto"/>
        <w:rPr>
          <w:sz w:val="28"/>
          <w:szCs w:val="28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A87EF7" w:rsidRDefault="00327795">
      <w:r>
        <w:t>Для СМИ</w:t>
      </w:r>
    </w:p>
    <w:p w:rsidR="00A87EF7" w:rsidRDefault="00DA64B5">
      <w:r>
        <w:rPr>
          <w:lang w:val="ru-RU"/>
        </w:rPr>
        <w:t>Валерия Митрохина</w:t>
      </w:r>
      <w:r w:rsidR="00327795"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 w:rsidR="00327795">
        <w:t xml:space="preserve">, </w:t>
      </w:r>
      <w:hyperlink r:id="rId6">
        <w:r w:rsidR="00327795">
          <w:rPr>
            <w:color w:val="0563C1"/>
            <w:u w:val="single"/>
          </w:rPr>
          <w:t>silchenko@corp.nstu.ru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Default="00A87EF7">
            <w:pPr>
              <w:tabs>
                <w:tab w:val="center" w:pos="4677"/>
                <w:tab w:val="right" w:pos="9355"/>
              </w:tabs>
            </w:pPr>
          </w:p>
        </w:tc>
      </w:tr>
    </w:tbl>
    <w:p w:rsidR="00A87EF7" w:rsidRDefault="00A87EF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87EF7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1B7E4C"/>
    <w:rsid w:val="00201EF2"/>
    <w:rsid w:val="002C4D7F"/>
    <w:rsid w:val="002F1778"/>
    <w:rsid w:val="002F1C9D"/>
    <w:rsid w:val="00327795"/>
    <w:rsid w:val="0047346D"/>
    <w:rsid w:val="007A491F"/>
    <w:rsid w:val="00892FC9"/>
    <w:rsid w:val="0099283B"/>
    <w:rsid w:val="00A87EF7"/>
    <w:rsid w:val="00AE17D2"/>
    <w:rsid w:val="00B2294A"/>
    <w:rsid w:val="00D62BA4"/>
    <w:rsid w:val="00DA64B5"/>
    <w:rsid w:val="00ED4F01"/>
    <w:rsid w:val="00F9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96C1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6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5</cp:revision>
  <dcterms:created xsi:type="dcterms:W3CDTF">2023-07-28T07:29:00Z</dcterms:created>
  <dcterms:modified xsi:type="dcterms:W3CDTF">2023-08-24T09:37:00Z</dcterms:modified>
</cp:coreProperties>
</file>