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07838" w14:textId="53E72F85" w:rsid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7175A">
        <w:rPr>
          <w:rFonts w:ascii="Arial" w:eastAsia="Arial" w:hAnsi="Arial" w:cs="Arial"/>
          <w:b/>
          <w:noProof/>
        </w:rPr>
        <w:drawing>
          <wp:inline distT="0" distB="0" distL="0" distR="0" wp14:anchorId="6716E605" wp14:editId="748337E9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D7A20" w14:textId="77777777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9F93FF8" w14:textId="6073B4B9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7175A">
        <w:rPr>
          <w:rFonts w:ascii="Times New Roman" w:eastAsia="Arial" w:hAnsi="Times New Roman" w:cs="Times New Roman"/>
          <w:b/>
          <w:color w:val="000000"/>
          <w:sz w:val="24"/>
          <w:szCs w:val="24"/>
        </w:rPr>
        <w:t>18 апреля 2023 года</w:t>
      </w:r>
    </w:p>
    <w:p w14:paraId="51E907E7" w14:textId="4A0B7359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7175A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Пресс-релиз</w:t>
      </w:r>
    </w:p>
    <w:p w14:paraId="3454FD2B" w14:textId="77777777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8369ED2" w14:textId="6EE31DC0" w:rsid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Проректор НГТУ НЭТИ прошла отбор в корпус экспертов ФГАНУ «</w:t>
      </w:r>
      <w:proofErr w:type="spellStart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Социоцентр</w:t>
      </w:r>
      <w:proofErr w:type="spellEnd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» </w:t>
      </w:r>
      <w:proofErr w:type="spellStart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Минобрнауки</w:t>
      </w:r>
      <w:proofErr w:type="spellEnd"/>
    </w:p>
    <w:p w14:paraId="7A2CCC39" w14:textId="77777777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Проректор Новосибирского государственного технического университета НЭТИ по инновациям и развитию Марина Хайруллина </w:t>
      </w:r>
      <w:hyperlink r:id="rId6">
        <w:r w:rsidRPr="0067175A">
          <w:rPr>
            <w:rFonts w:ascii="Times New Roman" w:eastAsia="Arial" w:hAnsi="Times New Roman" w:cs="Times New Roman"/>
            <w:b/>
            <w:color w:val="1155CC"/>
            <w:sz w:val="28"/>
            <w:szCs w:val="28"/>
            <w:u w:val="single"/>
          </w:rPr>
          <w:t>стала экспертом</w:t>
        </w:r>
      </w:hyperlink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федеральной программы «Приоритет 2030». По словам руководителя </w:t>
      </w:r>
      <w:proofErr w:type="spellStart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Социоцентра</w:t>
      </w:r>
      <w:proofErr w:type="spellEnd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профессора Андрея </w:t>
      </w:r>
      <w:proofErr w:type="spellStart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Келлера</w:t>
      </w:r>
      <w:proofErr w:type="spellEnd"/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, в текущем году эксперты окажут методическую помощь университетам </w:t>
      </w:r>
      <w:r w:rsidRPr="0067175A">
        <w:rPr>
          <w:rFonts w:ascii="Times New Roman" w:eastAsia="Arial" w:hAnsi="Times New Roman" w:cs="Times New Roman"/>
          <w:b/>
          <w:sz w:val="28"/>
          <w:szCs w:val="28"/>
        </w:rPr>
        <w:t xml:space="preserve">— </w:t>
      </w:r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участникам пр</w:t>
      </w:r>
      <w:r w:rsidRPr="006717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ограммы «Приоритет 2030».</w:t>
      </w:r>
    </w:p>
    <w:p w14:paraId="7038E002" w14:textId="2E2E3035" w:rsid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«Мы ожидаем от экспертов комплексного анализа деятельности значительной части вузов </w:t>
      </w:r>
      <w:r w:rsidRPr="0067175A">
        <w:rPr>
          <w:rFonts w:ascii="Times New Roman" w:eastAsia="Arial" w:hAnsi="Times New Roman" w:cs="Times New Roman"/>
          <w:sz w:val="28"/>
          <w:szCs w:val="28"/>
        </w:rPr>
        <w:t xml:space="preserve">— 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участников программы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Приоритет 2030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оказания им методической помощи. Многие университеты нуждаются в содействии для выстраивания базовых п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роцессов, их нужно вывести на постановку проблемы, помочь им выбрать и оценить возможные инструменты для ее решения»,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— отметил Андрей </w:t>
      </w:r>
      <w:proofErr w:type="spellStart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Келлер</w:t>
      </w:r>
      <w:proofErr w:type="spellEnd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</w:p>
    <w:p w14:paraId="00000001" w14:textId="34F32E02" w:rsidR="001E7E58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Основные критерии отбора экспертов </w:t>
      </w:r>
      <w:r w:rsidRPr="0067175A">
        <w:rPr>
          <w:rFonts w:ascii="Times New Roman" w:eastAsia="Arial" w:hAnsi="Times New Roman" w:cs="Times New Roman"/>
          <w:sz w:val="28"/>
          <w:szCs w:val="28"/>
        </w:rPr>
        <w:t>—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опыт экспертной и консалтинговой работы в исследовательских и образователь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ных проектах, разработки программ и проектов развития университета, административно-управленческой деятельности, участие в работе общественных и экспертных советов. Марина Хайруллина является экспертом РАН (экономические науки), экспертом НТИ (рынки </w:t>
      </w:r>
      <w:proofErr w:type="spellStart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EduNet</w:t>
      </w:r>
      <w:proofErr w:type="spellEnd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TechNet</w:t>
      </w:r>
      <w:proofErr w:type="spellEnd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), экспертом научно-технических и инновационных проектов Новосибирской области (в соответствии с Порядком предоставления субсидий субъектам инновационной деятельности), членом конкурсной комиссии при </w:t>
      </w:r>
      <w:r w:rsidRPr="0067175A">
        <w:rPr>
          <w:rFonts w:ascii="Times New Roman" w:eastAsia="Arial" w:hAnsi="Times New Roman" w:cs="Times New Roman"/>
          <w:sz w:val="28"/>
          <w:szCs w:val="28"/>
        </w:rPr>
        <w:t>м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инистерстве науки и инновационной политики Нов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осибирской области по проведению конкурса субъектов инновационной деятельности на предоставление субсидий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тва и прочие мероприятия.</w:t>
      </w:r>
    </w:p>
    <w:p w14:paraId="00000003" w14:textId="2EBF6F94" w:rsidR="001E7E58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Под руководством М. </w:t>
      </w:r>
      <w:proofErr w:type="spellStart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Хайруллиной</w:t>
      </w:r>
      <w:proofErr w:type="spellEnd"/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НГТУ НЭТИ в 2021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—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2022 гг.:</w:t>
      </w:r>
    </w:p>
    <w:p w14:paraId="00000004" w14:textId="15A5E983" w:rsidR="001E7E58" w:rsidRPr="0067175A" w:rsidRDefault="0067175A" w:rsidP="0067175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создана и динамично развивается система трансфера технологий и коммерциализации разработок, ядро которой </w:t>
      </w:r>
      <w:r w:rsidRPr="0067175A">
        <w:rPr>
          <w:rFonts w:ascii="Times New Roman" w:eastAsia="Arial" w:hAnsi="Times New Roman" w:cs="Times New Roman"/>
          <w:sz w:val="28"/>
          <w:szCs w:val="28"/>
        </w:rPr>
        <w:t>—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Центр трансфера технологий; </w:t>
      </w:r>
    </w:p>
    <w:p w14:paraId="00000005" w14:textId="1A021E52" w:rsidR="001E7E58" w:rsidRPr="0067175A" w:rsidRDefault="0067175A" w:rsidP="0067175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 Unicode MS" w:hAnsi="Times New Roman" w:cs="Times New Roman"/>
          <w:color w:val="000000"/>
          <w:sz w:val="28"/>
          <w:szCs w:val="28"/>
        </w:rPr>
        <w:t>развивается система управл</w:t>
      </w:r>
      <w:r w:rsidRPr="0067175A">
        <w:rPr>
          <w:rFonts w:ascii="Times New Roman" w:eastAsia="Arial Unicode MS" w:hAnsi="Times New Roman" w:cs="Times New Roman"/>
          <w:color w:val="000000"/>
          <w:sz w:val="28"/>
          <w:szCs w:val="28"/>
        </w:rPr>
        <w:t>ения проектами Программы развития НГТУ «Приоритет 2030</w:t>
      </w:r>
      <w:r w:rsidRPr="0067175A">
        <w:rPr>
          <w:rFonts w:ascii="Times New Roman" w:eastAsia="Arial" w:hAnsi="Times New Roman" w:cs="Times New Roman"/>
          <w:sz w:val="28"/>
          <w:szCs w:val="28"/>
        </w:rPr>
        <w:t>»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(Программный комитет, Координационный совет, Проектный офис; система оценки проектов и формирования портфелей проектов; внутренние стандарты управления проектами; внедрение информационной системы);</w:t>
      </w:r>
    </w:p>
    <w:p w14:paraId="00000006" w14:textId="05A56398" w:rsidR="001E7E58" w:rsidRPr="0067175A" w:rsidRDefault="0067175A" w:rsidP="0067175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расширено сетевое взаимодействие и кооперация университета с партнерами, а также GR; совместно с Институтом силовой электроники сформирован </w:t>
      </w:r>
      <w:r w:rsidRPr="0067175A">
        <w:rPr>
          <w:rFonts w:ascii="Times New Roman" w:eastAsia="Arial" w:hAnsi="Times New Roman" w:cs="Times New Roman"/>
          <w:sz w:val="28"/>
          <w:szCs w:val="28"/>
        </w:rPr>
        <w:t>к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онсорциум «Силовая электроника и энергетика» в составе 24 организаций и предприятий, создан Совет индустриальных 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партнеров НГТУ;</w:t>
      </w:r>
    </w:p>
    <w:p w14:paraId="00000007" w14:textId="23D30BE9" w:rsidR="001E7E58" w:rsidRPr="0067175A" w:rsidRDefault="0067175A" w:rsidP="0067175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существенно вырос интерес к деятельности НГТУ со стороны </w:t>
      </w:r>
      <w:r w:rsidRPr="0067175A">
        <w:rPr>
          <w:rFonts w:ascii="Times New Roman" w:eastAsia="Arial" w:hAnsi="Times New Roman" w:cs="Times New Roman"/>
          <w:sz w:val="28"/>
          <w:szCs w:val="28"/>
        </w:rPr>
        <w:t>п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равительства Новосибирской области, институтов развития, промышленных предприятий </w:t>
      </w:r>
      <w:r w:rsidRPr="0067175A">
        <w:rPr>
          <w:rFonts w:ascii="Times New Roman" w:eastAsia="Arial" w:hAnsi="Times New Roman" w:cs="Times New Roman"/>
          <w:sz w:val="28"/>
          <w:szCs w:val="28"/>
        </w:rPr>
        <w:t>—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отраслевых лидеров.</w:t>
      </w:r>
    </w:p>
    <w:p w14:paraId="00000009" w14:textId="062DC3A0" w:rsidR="001E7E58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«Для меня важно участие в экспертном сообществе, прежде всего, с позиции по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стоянного обмена информацией с другими университетами о нетривиальных решениях сложных задач, как они к этому идут, какими механизмами внедряют. На собственном опыте реализации проектов знаю, что совместная работа придает скорости и уверенности в движении.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Перед современными университетами стоят очень сложные задачи, требующие зачастую кардинальных изменений, далеко не всё получается сразу и быстро. Не исключение и наш университет. Считаю, что опыт участия в разработке и реализации Программы развития НГТУ Н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ЭТИ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Приоритет 2030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>, выстраивания системы управления проектами и трансфера технологий, коммуникаций с заинтересованными сторонами представляет интерес для других вузов, может стать частью коллективного экспертного мнения по вопросам развития университетов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», </w:t>
      </w:r>
      <w:r w:rsidRPr="0067175A">
        <w:rPr>
          <w:rFonts w:ascii="Times New Roman" w:eastAsia="Arial" w:hAnsi="Times New Roman" w:cs="Times New Roman"/>
          <w:sz w:val="28"/>
          <w:szCs w:val="28"/>
        </w:rPr>
        <w:t>—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отметила</w:t>
      </w:r>
      <w:r w:rsidRPr="006717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Марина Хайруллина. </w:t>
      </w:r>
    </w:p>
    <w:p w14:paraId="0B909C86" w14:textId="77777777" w:rsidR="0067175A" w:rsidRDefault="0067175A" w:rsidP="0067175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45D16D30" w14:textId="77777777" w:rsidR="0067175A" w:rsidRDefault="0067175A" w:rsidP="0067175A">
      <w:r>
        <w:t>Для СМИ</w:t>
      </w:r>
    </w:p>
    <w:p w14:paraId="0E56A03C" w14:textId="77777777" w:rsidR="0067175A" w:rsidRDefault="0067175A" w:rsidP="0067175A">
      <w:r>
        <w:t xml:space="preserve">Александр Сильченко, пресс-секретарь НГТУ НЭТИ, +7 996 382 61 19, </w:t>
      </w:r>
      <w:hyperlink r:id="rId7">
        <w:r>
          <w:rPr>
            <w:color w:val="0563C1"/>
            <w:u w:val="single"/>
          </w:rPr>
          <w:t>silchenko@corp.nstu.ru</w:t>
        </w:r>
      </w:hyperlink>
    </w:p>
    <w:p w14:paraId="2C4DD073" w14:textId="77777777" w:rsidR="0067175A" w:rsidRDefault="0067175A" w:rsidP="0067175A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67175A" w14:paraId="22EC517D" w14:textId="77777777" w:rsidTr="00F51AE9">
        <w:tc>
          <w:tcPr>
            <w:tcW w:w="2835" w:type="dxa"/>
            <w:shd w:val="clear" w:color="auto" w:fill="auto"/>
          </w:tcPr>
          <w:p w14:paraId="40429D86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EFEFE47" wp14:editId="776DC9C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6A1FE09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49E2A4EB" wp14:editId="16DDAC1B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1F9B8FBD" w14:textId="77777777" w:rsidR="0067175A" w:rsidRPr="009357E6" w:rsidRDefault="0067175A" w:rsidP="0067175A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1204E64" wp14:editId="5F6C3036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DE611CA" w14:textId="77777777" w:rsidR="0067175A" w:rsidRPr="009357E6" w:rsidRDefault="0067175A" w:rsidP="0067175A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482784F" wp14:editId="2C4E4FBC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6E453AD6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3559B63" wp14:editId="163718B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70EF1661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ABC89C2" wp14:editId="0DFDD0CA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1F3A8425" w14:textId="77777777" w:rsidR="0067175A" w:rsidRDefault="0067175A" w:rsidP="00F51AE9">
            <w:pPr>
              <w:tabs>
                <w:tab w:val="center" w:pos="4677"/>
                <w:tab w:val="right" w:pos="9355"/>
              </w:tabs>
            </w:pPr>
          </w:p>
        </w:tc>
      </w:tr>
    </w:tbl>
    <w:p w14:paraId="24B69576" w14:textId="77777777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67175A" w:rsidRPr="0067175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27B36BA"/>
    <w:multiLevelType w:val="hybridMultilevel"/>
    <w:tmpl w:val="62CA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58"/>
    <w:rsid w:val="001E7E58"/>
    <w:rsid w:val="0067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1834"/>
  <w15:docId w15:val="{E74C5B6D-242A-417E-B4C7-2F3B3FE8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71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ociocenter.info/press/news/287/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2023-04-18T03:22:00Z</dcterms:created>
  <dcterms:modified xsi:type="dcterms:W3CDTF">2023-04-18T03:22:00Z</dcterms:modified>
</cp:coreProperties>
</file>