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</w:pPr>
      <w:r w:rsidDel="00000000" w:rsidR="00000000" w:rsidRPr="00000000">
        <w:pict>
          <v:shapetype id="_x0000_t75" coordsize="21600,21600" filled="f" stroked="f" o:spt="75.0" o:preferrelative="t" path="m@4@5l@4@11@9@11@9@5xe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connecttype="rect" o:extrusionok="f" gradientshapeok="t"/>
            <o:lock v:ext="edit" aspectratio="t"/>
          </v:shapetype>
        </w:pict>
      </w:r>
    </w:p>
    <w:p w:rsidR="00000000" w:rsidDel="00000000" w:rsidP="00000000" w:rsidRDefault="00000000" w:rsidRPr="00000000" w14:paraId="0000000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b w:val="1"/>
          <w:color w:val="000000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</w:rPr>
        <w:drawing>
          <wp:inline distB="0" distT="0" distL="0" distR="0">
            <wp:extent cx="4925695" cy="768350"/>
            <wp:effectExtent b="0" l="0" r="0" t="0"/>
            <wp:docPr id="10" name="image4.png"/>
            <a:graphic>
              <a:graphicData uri="http://schemas.openxmlformats.org/drawingml/2006/picture">
                <pic:pic>
                  <pic:nvPicPr>
                    <pic:cNvPr id="0" name="image4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925695" cy="76835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b w:val="1"/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2 декабря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 2022 года</w:t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rtl w:val="0"/>
        </w:rPr>
        <w:t xml:space="preserve">Пресс-релиз</w:t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jc w:val="center"/>
        <w:rPr>
          <w:rFonts w:ascii="Times New Roman" w:cs="Times New Roman" w:eastAsia="Times New Roman" w:hAnsi="Times New Roman"/>
          <w:b w:val="1"/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7nym2hbagksc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Сборная НГТУ НЭТИ по киберспорту стала победителем кубка ректора АГУ по DOTA 2</w:t>
        <w:br w:type="textWrapping"/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26–27 ноября киберспортивная команда Новосибирского государственного технического университета НЭТИ «NSTU.Gaming» приняла участие в соревнованиях Алтайского государственного университета по киберспорту.</w:t>
      </w:r>
    </w:p>
    <w:p w:rsidR="00000000" w:rsidDel="00000000" w:rsidP="00000000" w:rsidRDefault="00000000" w:rsidRPr="00000000" w14:paraId="00000008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jp3vbgbn5w3h" w:id="1"/>
      <w:bookmarkEnd w:id="1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«По приглашению ректора Алтайского государственного университета наша сборная от университета посетила Барнаул. С 26 по 27 ноября проходили соревнования, где наши студенты боролись за кубок ректора АГУ по виртуальным видам спорта. Нам предоставили проживание и питание на месте. Сами соперники оказались достойными и дружными. В целом атмосфера между участниками была очень благоприятная», – прокомментировала администратор центра развития киберспорта НГТУ НЭТИ Виктория Иванова.</w:t>
      </w:r>
    </w:p>
    <w:p w:rsidR="00000000" w:rsidDel="00000000" w:rsidP="00000000" w:rsidRDefault="00000000" w:rsidRPr="00000000" w14:paraId="00000009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c2j0uqw82lwu" w:id="2"/>
      <w:bookmarkEnd w:id="2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Турнир проводился по двум командным дисциплинам – DOTA 2 и CS:GO. </w:t>
      </w:r>
    </w:p>
    <w:p w:rsidR="00000000" w:rsidDel="00000000" w:rsidP="00000000" w:rsidRDefault="00000000" w:rsidRPr="00000000" w14:paraId="0000000A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lwxno1q08ja" w:id="3"/>
      <w:bookmarkEnd w:id="3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От НГТУ НЭТИ в финале участвовали по пять игроков в каждой дисциплине. DOTA 2: Александр Сиов, Александр Им, Сергей Дроботов, Данил Караваев, Вадим Ангальд  CS:GO: Илья Максимов, Дмитрий Ивкин, Денис Слободюк, Алексей Грошев, Эдвард Жадан.</w:t>
      </w:r>
    </w:p>
    <w:p w:rsidR="00000000" w:rsidDel="00000000" w:rsidP="00000000" w:rsidRDefault="00000000" w:rsidRPr="00000000" w14:paraId="0000000B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5i0kold5ab8f" w:id="4"/>
      <w:bookmarkEnd w:id="4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Наши участники состава по DOTA 2 без особо труда взяли первое место, а в CS:GO заняли третье. Все участники получили сертификаты на покупку новой техники, а победители – денежный приз в размере 25 000 рублей. Организаторская команда поставила рекорд: стрим с плей-офф продлился 11 часов 38 минут.</w:t>
      </w:r>
    </w:p>
    <w:p w:rsidR="00000000" w:rsidDel="00000000" w:rsidP="00000000" w:rsidRDefault="00000000" w:rsidRPr="00000000" w14:paraId="0000000C">
      <w:pPr>
        <w:spacing w:after="240" w:lineRule="auto"/>
        <w:rPr>
          <w:rFonts w:ascii="Times New Roman" w:cs="Times New Roman" w:eastAsia="Times New Roman" w:hAnsi="Times New Roman"/>
          <w:sz w:val="28"/>
          <w:szCs w:val="28"/>
        </w:rPr>
      </w:pPr>
      <w:bookmarkStart w:colFirst="0" w:colLast="0" w:name="_heading=h.au9j2ze80ybr" w:id="5"/>
      <w:bookmarkEnd w:id="5"/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______________________________________________________________</w:t>
      </w:r>
    </w:p>
    <w:p w:rsidR="00000000" w:rsidDel="00000000" w:rsidP="00000000" w:rsidRDefault="00000000" w:rsidRPr="00000000" w14:paraId="0000000D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Для СМИ</w:t>
      </w:r>
    </w:p>
    <w:p w:rsidR="00000000" w:rsidDel="00000000" w:rsidP="00000000" w:rsidRDefault="00000000" w:rsidRPr="00000000" w14:paraId="0000000E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Александр Сильченко, пресс-секретарь НГТУ НЭТИ, +7 996 382 61 19, </w:t>
      </w:r>
      <w:hyperlink r:id="rId8">
        <w:r w:rsidDel="00000000" w:rsidR="00000000" w:rsidRPr="00000000">
          <w:rPr>
            <w:rFonts w:ascii="Times New Roman" w:cs="Times New Roman" w:eastAsia="Times New Roman" w:hAnsi="Times New Roman"/>
            <w:color w:val="0563c1"/>
            <w:sz w:val="24"/>
            <w:szCs w:val="24"/>
            <w:u w:val="single"/>
            <w:rtl w:val="0"/>
          </w:rPr>
          <w:t xml:space="preserve">silchenko@corp.nstu.ru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rFonts w:ascii="Times New Roman" w:cs="Times New Roman" w:eastAsia="Times New Roman" w:hAnsi="Times New Roman"/>
          <w:color w:val="0000ff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___________________________________________________________________</w:t>
      </w:r>
      <w:r w:rsidDel="00000000" w:rsidR="00000000" w:rsidRPr="00000000">
        <w:rPr>
          <w:rtl w:val="0"/>
        </w:rPr>
      </w:r>
    </w:p>
    <w:tbl>
      <w:tblPr>
        <w:tblStyle w:val="Table1"/>
        <w:tblW w:w="8050.000000000001" w:type="dxa"/>
        <w:jc w:val="left"/>
        <w:tblLayout w:type="fixed"/>
        <w:tblLook w:val="0400"/>
      </w:tblPr>
      <w:tblGrid>
        <w:gridCol w:w="2636"/>
        <w:gridCol w:w="2756"/>
        <w:gridCol w:w="2436"/>
        <w:gridCol w:w="222"/>
        <w:tblGridChange w:id="0">
          <w:tblGrid>
            <w:gridCol w:w="2636"/>
            <w:gridCol w:w="2756"/>
            <w:gridCol w:w="2436"/>
            <w:gridCol w:w="2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10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12" name="image5.png"/>
                  <a:graphic>
                    <a:graphicData uri="http://schemas.openxmlformats.org/drawingml/2006/picture">
                      <pic:pic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9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twitter.com/nstu_news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52400"/>
                  <wp:effectExtent b="0" l="0" r="0" t="0"/>
                  <wp:docPr id="11" name="image2.png"/>
                  <a:graphic>
                    <a:graphicData uri="http://schemas.openxmlformats.org/drawingml/2006/picture">
                      <pic:pic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1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vk.com/nstu_vk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2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 w:line="259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52400"/>
                  <wp:effectExtent b="0" l="0" r="0" t="0"/>
                  <wp:doc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14" name="image1.jpg"/>
                  <a:graphic>
                    <a:graphicData uri="http://schemas.openxmlformats.org/drawingml/2006/picture">
                      <pic:pic>
                        <pic:nvPicPr>
                          <pic:cNvPr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 id="0" name="image1.jpg"/>
                          <pic:cNvPicPr preferRelativeResize="0"/>
                        </pic:nvPicPr>
                        <pic:blipFill>
                          <a:blip r:embed="rId13"/>
                          <a:srcRect b="5463" l="4953" r="4913" t="440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nstu.ru/fotobank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ind w:left="720" w:hanging="360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13" name="image6.png"/>
                  <a:graphic>
                    <a:graphicData uri="http://schemas.openxmlformats.org/drawingml/2006/picture">
                      <pic:pic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5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nstu.ru/video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4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42875" cy="152400"/>
                  <wp:effectExtent b="0" l="0" r="0" t="0"/>
                  <wp:docPr id="9" name="image7.png"/>
                  <a:graphic>
                    <a:graphicData uri="http://schemas.openxmlformats.org/drawingml/2006/picture">
                      <pic:pic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7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nstu.ru/news</w:t>
              </w:r>
            </w:hyperlink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</w:rPr>
              <w:drawing>
                <wp:inline distB="0" distT="0" distL="0" distR="0">
                  <wp:extent cx="152400" cy="142875"/>
                  <wp:effectExtent b="0" l="0" r="0" t="0"/>
                  <wp:docPr id="8" name="image3.png"/>
                  <a:graphic>
                    <a:graphicData uri="http://schemas.openxmlformats.org/drawingml/2006/picture">
                      <pic:pic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9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0">
              <w:r w:rsidDel="00000000" w:rsidR="00000000" w:rsidRPr="00000000">
                <w:rPr>
                  <w:rFonts w:ascii="Times New Roman" w:cs="Times New Roman" w:eastAsia="Times New Roman" w:hAnsi="Times New Roman"/>
                  <w:color w:val="0000ff"/>
                  <w:sz w:val="24"/>
                  <w:szCs w:val="24"/>
                  <w:u w:val="single"/>
                  <w:rtl w:val="0"/>
                </w:rPr>
                <w:t xml:space="preserve">nstu.ru/pressreleases</w:t>
              </w:r>
            </w:hyperlink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16">
            <w:pPr>
              <w:tabs>
                <w:tab w:val="center" w:pos="4677"/>
                <w:tab w:val="right" w:pos="9355"/>
              </w:tabs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-426" w:firstLine="0"/>
        <w:rPr>
          <w:rFonts w:ascii="Times New Roman" w:cs="Times New Roman" w:eastAsia="Times New Roman" w:hAnsi="Times New Roman"/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  <w:font w:name="Noto Sans Symbols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●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2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●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5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●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  <w:lvl w:ilvl="8">
      <w:start w:val="1"/>
      <w:numFmt w:val="bullet"/>
      <w:lvlText w:val="●"/>
      <w:lvlJc w:val="left"/>
      <w:pPr>
        <w:ind w:left="648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  <w:rsid w:val="0020769B"/>
  </w:style>
  <w:style w:type="paragraph" w:styleId="1">
    <w:name w:val="heading 1"/>
    <w:basedOn w:val="a"/>
    <w:next w:val="a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2">
    <w:name w:val="heading 2"/>
    <w:basedOn w:val="a"/>
    <w:next w:val="a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3">
    <w:name w:val="heading 3"/>
    <w:basedOn w:val="a"/>
    <w:next w:val="a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4">
    <w:name w:val="heading 4"/>
    <w:basedOn w:val="a"/>
    <w:next w:val="a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5">
    <w:name w:val="heading 5"/>
    <w:basedOn w:val="a"/>
    <w:next w:val="a"/>
    <w:pPr>
      <w:keepNext w:val="1"/>
      <w:keepLines w:val="1"/>
      <w:spacing w:after="40" w:before="220"/>
      <w:outlineLvl w:val="4"/>
    </w:pPr>
    <w:rPr>
      <w:b w:val="1"/>
    </w:rPr>
  </w:style>
  <w:style w:type="paragraph" w:styleId="6">
    <w:name w:val="heading 6"/>
    <w:basedOn w:val="a"/>
    <w:next w:val="a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a3">
    <w:name w:val="Title"/>
    <w:basedOn w:val="a"/>
    <w:next w:val="a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a4">
    <w:name w:val="No Spacing"/>
    <w:uiPriority w:val="1"/>
    <w:qFormat w:val="1"/>
    <w:rsid w:val="0020769B"/>
  </w:style>
  <w:style w:type="paragraph" w:styleId="a5">
    <w:name w:val="Subtitle"/>
    <w:basedOn w:val="a"/>
    <w:next w:val="a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character" w:styleId="a6">
    <w:name w:val="Hyperlink"/>
    <w:basedOn w:val="a0"/>
    <w:uiPriority w:val="99"/>
    <w:unhideWhenUsed w:val="1"/>
    <w:rsid w:val="007533EF"/>
    <w:rPr>
      <w:color w:val="0563c1" w:themeColor="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://www.nstu.ru/pressreleases" TargetMode="External"/><Relationship Id="rId11" Type="http://schemas.openxmlformats.org/officeDocument/2006/relationships/image" Target="media/image2.png"/><Relationship Id="rId10" Type="http://schemas.openxmlformats.org/officeDocument/2006/relationships/hyperlink" Target="https://twitter.com/nstu_news" TargetMode="External"/><Relationship Id="rId13" Type="http://schemas.openxmlformats.org/officeDocument/2006/relationships/image" Target="media/image1.jpg"/><Relationship Id="rId12" Type="http://schemas.openxmlformats.org/officeDocument/2006/relationships/hyperlink" Target="https://vk.com/nstu_vk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5.png"/><Relationship Id="rId15" Type="http://schemas.openxmlformats.org/officeDocument/2006/relationships/image" Target="media/image6.png"/><Relationship Id="rId14" Type="http://schemas.openxmlformats.org/officeDocument/2006/relationships/hyperlink" Target="http://www.nstu.ru/fotobank/" TargetMode="External"/><Relationship Id="rId17" Type="http://schemas.openxmlformats.org/officeDocument/2006/relationships/image" Target="media/image7.png"/><Relationship Id="rId16" Type="http://schemas.openxmlformats.org/officeDocument/2006/relationships/hyperlink" Target="http://www.nstu.ru/video/" TargetMode="External"/><Relationship Id="rId5" Type="http://schemas.openxmlformats.org/officeDocument/2006/relationships/styles" Target="styles.xml"/><Relationship Id="rId19" Type="http://schemas.openxmlformats.org/officeDocument/2006/relationships/image" Target="media/image3.png"/><Relationship Id="rId6" Type="http://schemas.openxmlformats.org/officeDocument/2006/relationships/customXml" Target="../customXML/item1.xml"/><Relationship Id="rId18" Type="http://schemas.openxmlformats.org/officeDocument/2006/relationships/hyperlink" Target="http://www.nstu.ru/news" TargetMode="External"/><Relationship Id="rId7" Type="http://schemas.openxmlformats.org/officeDocument/2006/relationships/image" Target="media/image4.png"/><Relationship Id="rId8" Type="http://schemas.openxmlformats.org/officeDocument/2006/relationships/hyperlink" Target="mailto:silchenko@corp.nstu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Ky5s4ibpFvhOLJd1x/z0Wlf0Udw==">AMUW2mVxcOW7pXjOaumEjiCKeXCu4+MNTfzHjyo+R9jgSTVul04cYj5gA/BItFSD03NojKwiaQLjRrmEYi4g+7IkJEliw2pKx+1MYfoHvmAWOiXAOymm+p3Pp3sMcWEy0EOVz+Zk+EM0HF9l/TUCWPwhl9z5jLQRyQmnORJMIXcyRZyPNztdBaJsJKel2zi5Tj+4Wc4GkHl+aVPdBrY4LdhmgqmkVI//6/T439ahJHHRwNg6kZKPkvo=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2022-11-28T03:59:00Z</dcterms:created>
  <dc:creator>Чернова Ксения Павловна</dc:creator>
</cp:coreProperties>
</file>