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241C0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</w:t>
      </w:r>
      <w:r w:rsidR="00F46739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7</w:t>
      </w:r>
      <w:r w:rsidR="00D6118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F46739" w:rsidRPr="00931487" w:rsidRDefault="00F46739" w:rsidP="00F46739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Hlk97025600"/>
      <w:r w:rsidRPr="00931487">
        <w:rPr>
          <w:rFonts w:ascii="Times New Roman" w:hAnsi="Times New Roman" w:cs="Times New Roman"/>
          <w:b/>
          <w:sz w:val="32"/>
          <w:szCs w:val="32"/>
        </w:rPr>
        <w:t>НГТУ НЭТИ возглавил список вузов Н</w:t>
      </w:r>
      <w:r>
        <w:rPr>
          <w:rFonts w:ascii="Times New Roman" w:hAnsi="Times New Roman" w:cs="Times New Roman"/>
          <w:b/>
          <w:sz w:val="32"/>
          <w:szCs w:val="32"/>
        </w:rPr>
        <w:t>СО</w:t>
      </w:r>
      <w:r w:rsidRPr="00931487">
        <w:rPr>
          <w:rFonts w:ascii="Times New Roman" w:hAnsi="Times New Roman" w:cs="Times New Roman"/>
          <w:b/>
          <w:sz w:val="32"/>
          <w:szCs w:val="32"/>
        </w:rPr>
        <w:t xml:space="preserve"> в рейтинге лучших вузов России по версии </w:t>
      </w:r>
      <w:proofErr w:type="spellStart"/>
      <w:r w:rsidRPr="00931487">
        <w:rPr>
          <w:rFonts w:ascii="Times New Roman" w:hAnsi="Times New Roman" w:cs="Times New Roman"/>
          <w:b/>
          <w:sz w:val="32"/>
          <w:szCs w:val="32"/>
          <w:lang w:val="en-US"/>
        </w:rPr>
        <w:t>hh</w:t>
      </w:r>
      <w:proofErr w:type="spellEnd"/>
      <w:r w:rsidRPr="00931487">
        <w:rPr>
          <w:rFonts w:ascii="Times New Roman" w:hAnsi="Times New Roman" w:cs="Times New Roman"/>
          <w:b/>
          <w:sz w:val="32"/>
          <w:szCs w:val="32"/>
        </w:rPr>
        <w:t>.</w:t>
      </w:r>
      <w:proofErr w:type="spellStart"/>
      <w:r w:rsidRPr="00931487">
        <w:rPr>
          <w:rFonts w:ascii="Times New Roman" w:hAnsi="Times New Roman" w:cs="Times New Roman"/>
          <w:b/>
          <w:sz w:val="32"/>
          <w:szCs w:val="32"/>
          <w:lang w:val="en-US"/>
        </w:rPr>
        <w:t>ru</w:t>
      </w:r>
      <w:proofErr w:type="spellEnd"/>
    </w:p>
    <w:p w:rsidR="00F46739" w:rsidRPr="00F46739" w:rsidRDefault="00F46739" w:rsidP="00F46739">
      <w:pPr>
        <w:spacing w:line="288" w:lineRule="auto"/>
        <w:rPr>
          <w:rFonts w:ascii="Times New Roman" w:hAnsi="Times New Roman" w:cs="Times New Roman"/>
          <w:b/>
          <w:sz w:val="28"/>
          <w:szCs w:val="28"/>
        </w:rPr>
      </w:pPr>
      <w:r w:rsidRPr="00F46739">
        <w:rPr>
          <w:rFonts w:ascii="Times New Roman" w:hAnsi="Times New Roman" w:cs="Times New Roman"/>
          <w:b/>
          <w:sz w:val="28"/>
          <w:szCs w:val="28"/>
        </w:rPr>
        <w:t>Молодежное направление и служба исследований hh.ru, крупнейшей платформы онлайн-</w:t>
      </w:r>
      <w:proofErr w:type="spellStart"/>
      <w:r w:rsidRPr="00F46739">
        <w:rPr>
          <w:rFonts w:ascii="Times New Roman" w:hAnsi="Times New Roman" w:cs="Times New Roman"/>
          <w:b/>
          <w:sz w:val="28"/>
          <w:szCs w:val="28"/>
        </w:rPr>
        <w:t>рекрутинга</w:t>
      </w:r>
      <w:proofErr w:type="spellEnd"/>
      <w:r w:rsidRPr="00F46739">
        <w:rPr>
          <w:rFonts w:ascii="Times New Roman" w:hAnsi="Times New Roman" w:cs="Times New Roman"/>
          <w:b/>
          <w:sz w:val="28"/>
          <w:szCs w:val="28"/>
        </w:rPr>
        <w:t xml:space="preserve"> в России, опубликовали</w:t>
      </w:r>
      <w:r>
        <w:rPr>
          <w:rFonts w:ascii="Times New Roman" w:hAnsi="Times New Roman" w:cs="Times New Roman"/>
          <w:b/>
          <w:sz w:val="28"/>
          <w:szCs w:val="28"/>
        </w:rPr>
        <w:t xml:space="preserve"> Р</w:t>
      </w:r>
      <w:r w:rsidRPr="00F46739">
        <w:rPr>
          <w:rFonts w:ascii="Times New Roman" w:hAnsi="Times New Roman" w:cs="Times New Roman"/>
          <w:b/>
          <w:sz w:val="28"/>
          <w:szCs w:val="28"/>
        </w:rPr>
        <w:t>ейтинг лучших российских вузов в 2022 году. Среди вузов Новосибирской области в рейтинг попали десять учебных заведений. Самую высокую позицию занял Новосибирский государственный технический университет НЭТИ, опередив НГУ, НГПУ, НГУЭУ «НИНХ» и еще 6 вузов области. Также НГТУ НЭТИ стал единственным новосибирским вузо</w:t>
      </w:r>
      <w:r w:rsidR="007B09BF">
        <w:rPr>
          <w:rFonts w:ascii="Times New Roman" w:hAnsi="Times New Roman" w:cs="Times New Roman"/>
          <w:b/>
          <w:sz w:val="28"/>
          <w:szCs w:val="28"/>
        </w:rPr>
        <w:t>м</w:t>
      </w:r>
      <w:r w:rsidRPr="00F46739">
        <w:rPr>
          <w:rFonts w:ascii="Times New Roman" w:hAnsi="Times New Roman" w:cs="Times New Roman"/>
          <w:b/>
          <w:sz w:val="28"/>
          <w:szCs w:val="28"/>
        </w:rPr>
        <w:t>, вошедшим в топ-100 рейтинга (96 место).</w:t>
      </w:r>
    </w:p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  <w:r w:rsidRPr="00931487">
        <w:rPr>
          <w:rFonts w:ascii="Times New Roman" w:hAnsi="Times New Roman" w:cs="Times New Roman"/>
          <w:sz w:val="28"/>
          <w:szCs w:val="28"/>
        </w:rPr>
        <w:t xml:space="preserve">Разрабатывая методологию Рейтинга лучших вузов России, эксперты </w:t>
      </w:r>
      <w:proofErr w:type="spellStart"/>
      <w:r w:rsidRPr="00931487">
        <w:rPr>
          <w:rFonts w:ascii="Times New Roman" w:hAnsi="Times New Roman" w:cs="Times New Roman"/>
          <w:sz w:val="28"/>
          <w:szCs w:val="28"/>
          <w:lang w:val="en-US"/>
        </w:rPr>
        <w:t>hh</w:t>
      </w:r>
      <w:proofErr w:type="spellEnd"/>
      <w:r w:rsidRPr="00931487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931487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931487">
        <w:rPr>
          <w:rFonts w:ascii="Times New Roman" w:hAnsi="Times New Roman" w:cs="Times New Roman"/>
          <w:sz w:val="28"/>
          <w:szCs w:val="28"/>
        </w:rPr>
        <w:t xml:space="preserve"> постарались дать максимально объективную картину реального положения вузов на рынке труда, их вклада в создание квалифицированных трудовых ресурсов не только на уровне региона, но и всей страны. </w:t>
      </w:r>
    </w:p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  <w:r w:rsidRPr="00931487">
        <w:rPr>
          <w:rFonts w:ascii="Times New Roman" w:hAnsi="Times New Roman" w:cs="Times New Roman"/>
          <w:sz w:val="28"/>
          <w:szCs w:val="28"/>
        </w:rPr>
        <w:t xml:space="preserve">Рейтинг включает в себя 5 параметров: </w:t>
      </w:r>
    </w:p>
    <w:p w:rsidR="00F46739" w:rsidRPr="00395CB7" w:rsidRDefault="00F46739" w:rsidP="00F46739">
      <w:pPr>
        <w:pStyle w:val="a5"/>
        <w:numPr>
          <w:ilvl w:val="0"/>
          <w:numId w:val="2"/>
        </w:numPr>
        <w:spacing w:after="200" w:line="288" w:lineRule="auto"/>
        <w:rPr>
          <w:rFonts w:ascii="Times New Roman" w:hAnsi="Times New Roman" w:cs="Times New Roman"/>
          <w:sz w:val="28"/>
          <w:szCs w:val="28"/>
        </w:rPr>
      </w:pPr>
      <w:r w:rsidRPr="00395CB7">
        <w:rPr>
          <w:rFonts w:ascii="Times New Roman" w:hAnsi="Times New Roman" w:cs="Times New Roman"/>
          <w:b/>
          <w:sz w:val="28"/>
          <w:szCs w:val="28"/>
        </w:rPr>
        <w:t>Популярность вуза в своем регионе</w:t>
      </w:r>
      <w:r w:rsidRPr="00395CB7">
        <w:rPr>
          <w:rFonts w:ascii="Times New Roman" w:hAnsi="Times New Roman" w:cs="Times New Roman"/>
          <w:sz w:val="28"/>
          <w:szCs w:val="28"/>
        </w:rPr>
        <w:t xml:space="preserve"> — доля числа выпускников вуза от общего числа выпускников вузов одного региона. </w:t>
      </w:r>
    </w:p>
    <w:p w:rsidR="00F46739" w:rsidRPr="00395CB7" w:rsidRDefault="00F46739" w:rsidP="00F46739">
      <w:pPr>
        <w:pStyle w:val="a5"/>
        <w:numPr>
          <w:ilvl w:val="0"/>
          <w:numId w:val="2"/>
        </w:numPr>
        <w:spacing w:after="200" w:line="288" w:lineRule="auto"/>
        <w:rPr>
          <w:rFonts w:ascii="Times New Roman" w:hAnsi="Times New Roman" w:cs="Times New Roman"/>
          <w:sz w:val="28"/>
          <w:szCs w:val="28"/>
        </w:rPr>
      </w:pPr>
      <w:r w:rsidRPr="00395CB7">
        <w:rPr>
          <w:rFonts w:ascii="Times New Roman" w:hAnsi="Times New Roman" w:cs="Times New Roman"/>
          <w:b/>
          <w:sz w:val="28"/>
          <w:szCs w:val="28"/>
        </w:rPr>
        <w:t>Востребованность выпускников вуза у работодателей</w:t>
      </w:r>
      <w:r w:rsidRPr="00395CB7">
        <w:rPr>
          <w:rFonts w:ascii="Times New Roman" w:hAnsi="Times New Roman" w:cs="Times New Roman"/>
          <w:sz w:val="28"/>
          <w:szCs w:val="28"/>
        </w:rPr>
        <w:t xml:space="preserve"> — среднее число приглашений на собеседования, полученных одним выпускником вуза от работодателей на hh.ru в 2022 году.</w:t>
      </w:r>
    </w:p>
    <w:p w:rsidR="00F46739" w:rsidRPr="00395CB7" w:rsidRDefault="00F46739" w:rsidP="00F46739">
      <w:pPr>
        <w:pStyle w:val="a5"/>
        <w:numPr>
          <w:ilvl w:val="0"/>
          <w:numId w:val="2"/>
        </w:numPr>
        <w:spacing w:after="200" w:line="288" w:lineRule="auto"/>
        <w:rPr>
          <w:rFonts w:ascii="Times New Roman" w:hAnsi="Times New Roman" w:cs="Times New Roman"/>
          <w:sz w:val="28"/>
          <w:szCs w:val="28"/>
        </w:rPr>
      </w:pPr>
      <w:r w:rsidRPr="00395CB7">
        <w:rPr>
          <w:rFonts w:ascii="Times New Roman" w:hAnsi="Times New Roman" w:cs="Times New Roman"/>
          <w:b/>
          <w:sz w:val="28"/>
          <w:szCs w:val="28"/>
        </w:rPr>
        <w:t>Относительный уровень ожидаемых зарплат выпускников вуза</w:t>
      </w:r>
      <w:r w:rsidRPr="00395CB7">
        <w:rPr>
          <w:rFonts w:ascii="Times New Roman" w:hAnsi="Times New Roman" w:cs="Times New Roman"/>
          <w:sz w:val="28"/>
          <w:szCs w:val="28"/>
        </w:rPr>
        <w:t xml:space="preserve"> — отношение медианного значения зарплаты, указанной в резюме выпускников вуза, к медианному значению зарплаты, указанной в резюме выпускников вузов одного региона.</w:t>
      </w:r>
    </w:p>
    <w:p w:rsidR="00F46739" w:rsidRPr="00395CB7" w:rsidRDefault="00F46739" w:rsidP="00F46739">
      <w:pPr>
        <w:pStyle w:val="a5"/>
        <w:numPr>
          <w:ilvl w:val="0"/>
          <w:numId w:val="2"/>
        </w:numPr>
        <w:spacing w:after="200" w:line="288" w:lineRule="auto"/>
        <w:rPr>
          <w:rFonts w:ascii="Times New Roman" w:hAnsi="Times New Roman" w:cs="Times New Roman"/>
          <w:sz w:val="28"/>
          <w:szCs w:val="28"/>
        </w:rPr>
      </w:pPr>
      <w:r w:rsidRPr="00395CB7">
        <w:rPr>
          <w:rFonts w:ascii="Times New Roman" w:hAnsi="Times New Roman" w:cs="Times New Roman"/>
          <w:b/>
          <w:sz w:val="28"/>
          <w:szCs w:val="28"/>
        </w:rPr>
        <w:t>Стаж</w:t>
      </w:r>
      <w:r w:rsidRPr="00395CB7">
        <w:rPr>
          <w:rFonts w:ascii="Times New Roman" w:hAnsi="Times New Roman" w:cs="Times New Roman"/>
          <w:sz w:val="28"/>
          <w:szCs w:val="28"/>
        </w:rPr>
        <w:t xml:space="preserve"> — среднее число месяцев опыта работы, указанных в резюме у выпускника вуза. Анализировались анкеты тех соискателей, которые указали в них, что окончили вуз в 2021—2022 годах.</w:t>
      </w:r>
    </w:p>
    <w:p w:rsidR="00F46739" w:rsidRPr="00395CB7" w:rsidRDefault="00F46739" w:rsidP="00F46739">
      <w:pPr>
        <w:pStyle w:val="a5"/>
        <w:numPr>
          <w:ilvl w:val="0"/>
          <w:numId w:val="2"/>
        </w:numPr>
        <w:spacing w:after="200" w:line="288" w:lineRule="auto"/>
        <w:rPr>
          <w:rFonts w:ascii="Times New Roman" w:hAnsi="Times New Roman" w:cs="Times New Roman"/>
          <w:sz w:val="28"/>
          <w:szCs w:val="28"/>
        </w:rPr>
      </w:pPr>
      <w:r w:rsidRPr="00395CB7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Текущая </w:t>
      </w:r>
      <w:proofErr w:type="spellStart"/>
      <w:r w:rsidRPr="00395CB7">
        <w:rPr>
          <w:rFonts w:ascii="Times New Roman" w:hAnsi="Times New Roman" w:cs="Times New Roman"/>
          <w:b/>
          <w:sz w:val="28"/>
          <w:szCs w:val="28"/>
        </w:rPr>
        <w:t>трудоустроенность</w:t>
      </w:r>
      <w:proofErr w:type="spellEnd"/>
      <w:r w:rsidRPr="00395CB7">
        <w:rPr>
          <w:rFonts w:ascii="Times New Roman" w:hAnsi="Times New Roman" w:cs="Times New Roman"/>
          <w:sz w:val="28"/>
          <w:szCs w:val="28"/>
        </w:rPr>
        <w:t xml:space="preserve"> — доля числа выпускников, в резюме которых есть хотя бы одно место работы с открытой датой окончания, от общего числа резюме выпускников вуза. </w:t>
      </w:r>
    </w:p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  <w:r w:rsidRPr="00931487">
        <w:rPr>
          <w:rFonts w:ascii="Times New Roman" w:hAnsi="Times New Roman" w:cs="Times New Roman"/>
          <w:sz w:val="28"/>
          <w:szCs w:val="28"/>
        </w:rPr>
        <w:t>Уникальность рейтинга в том, что он охватывает</w:t>
      </w:r>
      <w:bookmarkStart w:id="1" w:name="_GoBack"/>
      <w:bookmarkEnd w:id="1"/>
      <w:r w:rsidRPr="00931487">
        <w:rPr>
          <w:rFonts w:ascii="Times New Roman" w:hAnsi="Times New Roman" w:cs="Times New Roman"/>
          <w:sz w:val="28"/>
          <w:szCs w:val="28"/>
        </w:rPr>
        <w:t xml:space="preserve"> весь спектр высшего образования в России. В нем представлены свыше 300 учебных заведений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931487">
        <w:rPr>
          <w:rFonts w:ascii="Times New Roman" w:hAnsi="Times New Roman" w:cs="Times New Roman"/>
          <w:sz w:val="28"/>
          <w:szCs w:val="28"/>
        </w:rPr>
        <w:t xml:space="preserve"> как государственные вузы, так и частные. Профиль самый широкий: экономика, искусство, медицина, педагогика. </w:t>
      </w:r>
    </w:p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  <w:r w:rsidRPr="00931487">
        <w:rPr>
          <w:rFonts w:ascii="Times New Roman" w:hAnsi="Times New Roman" w:cs="Times New Roman"/>
          <w:b/>
          <w:sz w:val="28"/>
          <w:szCs w:val="28"/>
        </w:rPr>
        <w:t>Вузы Новосибирской области, вошедшие в число лучших в 2022 году</w:t>
      </w:r>
      <w:r w:rsidRPr="00931487">
        <w:rPr>
          <w:rFonts w:ascii="Times New Roman" w:hAnsi="Times New Roman" w:cs="Times New Roman"/>
          <w:sz w:val="28"/>
          <w:szCs w:val="28"/>
        </w:rPr>
        <w:t xml:space="preserve"> (полная версия рейтинга доступна </w:t>
      </w:r>
      <w:hyperlink r:id="rId6" w:history="1">
        <w:r w:rsidRPr="00931487">
          <w:rPr>
            <w:rStyle w:val="a3"/>
            <w:rFonts w:ascii="Times New Roman" w:hAnsi="Times New Roman" w:cs="Times New Roman"/>
            <w:sz w:val="28"/>
            <w:szCs w:val="28"/>
          </w:rPr>
          <w:t>по сс</w:t>
        </w:r>
        <w:r w:rsidRPr="00931487">
          <w:rPr>
            <w:rStyle w:val="a3"/>
            <w:rFonts w:ascii="Times New Roman" w:hAnsi="Times New Roman" w:cs="Times New Roman"/>
            <w:sz w:val="28"/>
            <w:szCs w:val="28"/>
          </w:rPr>
          <w:t>ы</w:t>
        </w:r>
        <w:r w:rsidRPr="00931487">
          <w:rPr>
            <w:rStyle w:val="a3"/>
            <w:rFonts w:ascii="Times New Roman" w:hAnsi="Times New Roman" w:cs="Times New Roman"/>
            <w:sz w:val="28"/>
            <w:szCs w:val="28"/>
          </w:rPr>
          <w:t>лке</w:t>
        </w:r>
      </w:hyperlink>
      <w:r w:rsidRPr="00931487">
        <w:rPr>
          <w:rFonts w:ascii="Times New Roman" w:hAnsi="Times New Roman" w:cs="Times New Roman"/>
          <w:sz w:val="28"/>
          <w:szCs w:val="28"/>
        </w:rPr>
        <w:t>)</w:t>
      </w:r>
    </w:p>
    <w:tbl>
      <w:tblPr>
        <w:tblW w:w="9440" w:type="dxa"/>
        <w:tblLook w:val="04A0" w:firstRow="1" w:lastRow="0" w:firstColumn="1" w:lastColumn="0" w:noHBand="0" w:noVBand="1"/>
      </w:tblPr>
      <w:tblGrid>
        <w:gridCol w:w="1205"/>
        <w:gridCol w:w="3112"/>
        <w:gridCol w:w="2198"/>
        <w:gridCol w:w="1600"/>
        <w:gridCol w:w="1325"/>
      </w:tblGrid>
      <w:tr w:rsidR="00F46739" w:rsidRPr="00931487" w:rsidTr="00C1192F">
        <w:trPr>
          <w:trHeight w:val="630"/>
        </w:trPr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Место в рейтинге</w:t>
            </w:r>
          </w:p>
        </w:tc>
        <w:tc>
          <w:tcPr>
            <w:tcW w:w="3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Университет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 xml:space="preserve">Востребованность выпускников вуза у работодателей 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Средние ожидаемые зарплаты, руб.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Итоговый балл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2" w:name="_Hlk116656780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96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НГТУ — Новосибирский государственный технический университет НЭТИ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6,6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101,0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173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НГУ — Новосибирский государственный университет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99,9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187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НГПУ — Новосибирский государственный педагогический университет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99,7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223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НГУЭУ — Новосибирский государственный университет экономики и управления «НИНХ»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99,5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279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НГМУ — Новосибирский государственный медицинский университет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3,4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99,1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280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СибГУТИ</w:t>
            </w:r>
            <w:proofErr w:type="spellEnd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— Сибирский государственный университет телекоммуникаций и информатики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99,1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281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СГУПС — Сибирский государственный университет путей сообщения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7,2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99,1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299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СибУПК</w:t>
            </w:r>
            <w:proofErr w:type="spellEnd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— Сибирский университет потребительской кооперации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98,9</w:t>
            </w:r>
          </w:p>
        </w:tc>
      </w:tr>
      <w:tr w:rsidR="00F46739" w:rsidRPr="00931487" w:rsidTr="00C1192F">
        <w:trPr>
          <w:trHeight w:val="4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324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НГАУ — Новосибирский государственный аграрный университет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8,5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98,6</w:t>
            </w:r>
          </w:p>
        </w:tc>
      </w:tr>
      <w:tr w:rsidR="00F46739" w:rsidRPr="00931487" w:rsidTr="00C1192F">
        <w:trPr>
          <w:trHeight w:val="610"/>
        </w:trPr>
        <w:tc>
          <w:tcPr>
            <w:tcW w:w="12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361</w:t>
            </w:r>
          </w:p>
        </w:tc>
        <w:tc>
          <w:tcPr>
            <w:tcW w:w="3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НГАСУ (</w:t>
            </w:r>
            <w:proofErr w:type="spellStart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Сибстрин</w:t>
            </w:r>
            <w:proofErr w:type="spellEnd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— Новосибирский государственный архитектурно-строительный университет (</w:t>
            </w:r>
            <w:proofErr w:type="spellStart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Сибстрин</w:t>
            </w:r>
            <w:proofErr w:type="spellEnd"/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</w:t>
            </w:r>
            <w:r w:rsidR="007B09B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000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6739" w:rsidRPr="00395CB7" w:rsidRDefault="00F46739" w:rsidP="00C119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95C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97,9</w:t>
            </w:r>
          </w:p>
        </w:tc>
      </w:tr>
      <w:bookmarkEnd w:id="2"/>
    </w:tbl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</w:p>
    <w:p w:rsidR="00F46739" w:rsidRPr="00931487" w:rsidRDefault="00F46739" w:rsidP="00F46739">
      <w:pPr>
        <w:spacing w:line="288" w:lineRule="auto"/>
        <w:rPr>
          <w:rFonts w:ascii="Times New Roman" w:hAnsi="Times New Roman" w:cs="Times New Roman"/>
          <w:sz w:val="28"/>
          <w:szCs w:val="28"/>
        </w:rPr>
      </w:pPr>
      <w:r w:rsidRPr="00931487">
        <w:rPr>
          <w:rFonts w:ascii="Times New Roman" w:hAnsi="Times New Roman" w:cs="Times New Roman"/>
          <w:b/>
          <w:sz w:val="28"/>
          <w:szCs w:val="28"/>
        </w:rPr>
        <w:t>Среди вузов Сибирского ФО, которые вошли в первую сотню</w:t>
      </w:r>
      <w:r w:rsidRPr="00931487">
        <w:rPr>
          <w:rFonts w:ascii="Times New Roman" w:hAnsi="Times New Roman" w:cs="Times New Roman"/>
          <w:sz w:val="28"/>
          <w:szCs w:val="28"/>
        </w:rPr>
        <w:t>, наиболее высокую позицию в рейтинге занял Национальный исследовательский Томский государственный университет (ТГУ, 30 место). Далее идет Байкальский государственный университет (БГУ, 36 место), Алтайский государственный университет (</w:t>
      </w:r>
      <w:proofErr w:type="spellStart"/>
      <w:r w:rsidRPr="00931487">
        <w:rPr>
          <w:rFonts w:ascii="Times New Roman" w:hAnsi="Times New Roman" w:cs="Times New Roman"/>
          <w:sz w:val="28"/>
          <w:szCs w:val="28"/>
        </w:rPr>
        <w:t>АлтГУ</w:t>
      </w:r>
      <w:proofErr w:type="spellEnd"/>
      <w:r w:rsidRPr="00931487">
        <w:rPr>
          <w:rFonts w:ascii="Times New Roman" w:hAnsi="Times New Roman" w:cs="Times New Roman"/>
          <w:sz w:val="28"/>
          <w:szCs w:val="28"/>
        </w:rPr>
        <w:t>, 41 место), Алтайский государственный технический университет имени И.И. Ползунова (</w:t>
      </w:r>
      <w:proofErr w:type="spellStart"/>
      <w:r w:rsidRPr="00931487">
        <w:rPr>
          <w:rFonts w:ascii="Times New Roman" w:hAnsi="Times New Roman" w:cs="Times New Roman"/>
          <w:sz w:val="28"/>
          <w:szCs w:val="28"/>
        </w:rPr>
        <w:t>АлтГТУ</w:t>
      </w:r>
      <w:proofErr w:type="spellEnd"/>
      <w:r w:rsidRPr="00931487">
        <w:rPr>
          <w:rFonts w:ascii="Times New Roman" w:hAnsi="Times New Roman" w:cs="Times New Roman"/>
          <w:sz w:val="28"/>
          <w:szCs w:val="28"/>
        </w:rPr>
        <w:t>, 44 место), Иркутский государственный университет (ИГУ, 69 место), Сибирский федеральный университет (СФУ, 74 место), Иркутский национальный исследовательский технический университет (ИРНИТУ, 77 место), Омский государственный технический университет (</w:t>
      </w:r>
      <w:proofErr w:type="spellStart"/>
      <w:r w:rsidRPr="00931487">
        <w:rPr>
          <w:rFonts w:ascii="Times New Roman" w:hAnsi="Times New Roman" w:cs="Times New Roman"/>
          <w:sz w:val="28"/>
          <w:szCs w:val="28"/>
        </w:rPr>
        <w:t>ОмГТУ</w:t>
      </w:r>
      <w:proofErr w:type="spellEnd"/>
      <w:r w:rsidRPr="00931487">
        <w:rPr>
          <w:rFonts w:ascii="Times New Roman" w:hAnsi="Times New Roman" w:cs="Times New Roman"/>
          <w:sz w:val="28"/>
          <w:szCs w:val="28"/>
        </w:rPr>
        <w:t xml:space="preserve">, 89 место), Новосибирский государственный технический университет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931487">
        <w:rPr>
          <w:rFonts w:ascii="Times New Roman" w:hAnsi="Times New Roman" w:cs="Times New Roman"/>
          <w:sz w:val="28"/>
          <w:szCs w:val="28"/>
        </w:rPr>
        <w:t>(96 место). Итого в топ-100 вошло девять сибирских вузов.</w:t>
      </w:r>
    </w:p>
    <w:bookmarkEnd w:id="0"/>
    <w:p w:rsidR="00F935E8" w:rsidRPr="009357E6" w:rsidRDefault="00F935E8" w:rsidP="00F84584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BD09BF" w:rsidRDefault="00F935E8" w:rsidP="00476300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>Пресс-служба</w:t>
      </w:r>
      <w:r w:rsidR="00476300">
        <w:rPr>
          <w:rFonts w:ascii="Times New Roman" w:eastAsia="Times New Roman" w:hAnsi="Times New Roman" w:cs="Times New Roman"/>
          <w:sz w:val="24"/>
          <w:szCs w:val="24"/>
        </w:rPr>
        <w:t xml:space="preserve"> НГТУ НЭТИ</w:t>
      </w:r>
      <w:r w:rsidR="00D6118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="00D61187"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="00D61187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8pt;height:168.8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2B3951C3"/>
    <w:multiLevelType w:val="hybridMultilevel"/>
    <w:tmpl w:val="B5AC1C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8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41C07"/>
    <w:rsid w:val="00292F82"/>
    <w:rsid w:val="002B474C"/>
    <w:rsid w:val="0034530A"/>
    <w:rsid w:val="003D3233"/>
    <w:rsid w:val="00476300"/>
    <w:rsid w:val="004F398B"/>
    <w:rsid w:val="00511B12"/>
    <w:rsid w:val="005D3B76"/>
    <w:rsid w:val="005D5004"/>
    <w:rsid w:val="00663BBE"/>
    <w:rsid w:val="00706433"/>
    <w:rsid w:val="007328CB"/>
    <w:rsid w:val="00752911"/>
    <w:rsid w:val="007B09BF"/>
    <w:rsid w:val="00881625"/>
    <w:rsid w:val="009177C9"/>
    <w:rsid w:val="009303AA"/>
    <w:rsid w:val="009930D5"/>
    <w:rsid w:val="009935BB"/>
    <w:rsid w:val="00A80EC9"/>
    <w:rsid w:val="00B910F3"/>
    <w:rsid w:val="00B92E07"/>
    <w:rsid w:val="00BA29D5"/>
    <w:rsid w:val="00BD09BF"/>
    <w:rsid w:val="00BD266A"/>
    <w:rsid w:val="00C166E0"/>
    <w:rsid w:val="00D61187"/>
    <w:rsid w:val="00D75439"/>
    <w:rsid w:val="00E41420"/>
    <w:rsid w:val="00E504B7"/>
    <w:rsid w:val="00F30248"/>
    <w:rsid w:val="00F46739"/>
    <w:rsid w:val="00F84584"/>
    <w:rsid w:val="00F935E8"/>
    <w:rsid w:val="00FA733D"/>
    <w:rsid w:val="00FC5D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80DE96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FC5D16"/>
    <w:rPr>
      <w:b/>
      <w:bCs/>
    </w:rPr>
  </w:style>
  <w:style w:type="paragraph" w:styleId="a5">
    <w:name w:val="List Paragraph"/>
    <w:basedOn w:val="a"/>
    <w:uiPriority w:val="34"/>
    <w:qFormat/>
    <w:rsid w:val="00F46739"/>
    <w:pPr>
      <w:spacing w:after="160" w:line="259" w:lineRule="auto"/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7B09B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hh.ru/article/30908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VV</cp:lastModifiedBy>
  <cp:revision>2</cp:revision>
  <dcterms:created xsi:type="dcterms:W3CDTF">2022-10-17T03:17:00Z</dcterms:created>
  <dcterms:modified xsi:type="dcterms:W3CDTF">2022-10-17T03:17:00Z</dcterms:modified>
</cp:coreProperties>
</file>