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35E8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2CADDB02" wp14:editId="24B7AF93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935E8" w:rsidRPr="00F935E8" w:rsidRDefault="00F935E8" w:rsidP="00F935E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26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сентября 2022 г.</w:t>
      </w:r>
    </w:p>
    <w:p w:rsidR="00F935E8" w:rsidRPr="006E26CE" w:rsidRDefault="00F935E8" w:rsidP="00F935E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E26C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Пресс-</w:t>
      </w:r>
      <w:r w:rsidR="00C166E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анонс</w:t>
      </w:r>
      <w:bookmarkStart w:id="0" w:name="_GoBack"/>
      <w:bookmarkEnd w:id="0"/>
    </w:p>
    <w:p w:rsidR="00F935E8" w:rsidRPr="00F935E8" w:rsidRDefault="00F935E8" w:rsidP="00511B12">
      <w:pPr>
        <w:rPr>
          <w:rFonts w:ascii="Times New Roman" w:hAnsi="Times New Roman" w:cs="Times New Roman"/>
          <w:b/>
          <w:sz w:val="20"/>
          <w:szCs w:val="20"/>
        </w:rPr>
      </w:pPr>
    </w:p>
    <w:p w:rsidR="000C257F" w:rsidRPr="000C257F" w:rsidRDefault="000C257F" w:rsidP="000C257F">
      <w:pPr>
        <w:shd w:val="clear" w:color="auto" w:fill="FFFFFF"/>
        <w:spacing w:after="300"/>
        <w:rPr>
          <w:rFonts w:ascii="Times New Roman" w:hAnsi="Times New Roman" w:cs="Times New Roman"/>
          <w:b/>
          <w:sz w:val="32"/>
          <w:szCs w:val="32"/>
        </w:rPr>
      </w:pPr>
      <w:r w:rsidRPr="000C257F">
        <w:rPr>
          <w:rFonts w:ascii="Times New Roman" w:hAnsi="Times New Roman" w:cs="Times New Roman"/>
          <w:b/>
          <w:sz w:val="32"/>
          <w:szCs w:val="32"/>
        </w:rPr>
        <w:t>В НГТУ НЭТИ пройдет экспертная сессия «</w:t>
      </w:r>
      <w:proofErr w:type="spellStart"/>
      <w:r w:rsidRPr="000C257F">
        <w:rPr>
          <w:rFonts w:ascii="Times New Roman" w:hAnsi="Times New Roman" w:cs="Times New Roman"/>
          <w:b/>
          <w:sz w:val="32"/>
          <w:szCs w:val="32"/>
        </w:rPr>
        <w:t>Медбиотех</w:t>
      </w:r>
      <w:proofErr w:type="spellEnd"/>
      <w:r w:rsidRPr="000C257F">
        <w:rPr>
          <w:rFonts w:ascii="Times New Roman" w:hAnsi="Times New Roman" w:cs="Times New Roman"/>
          <w:b/>
          <w:sz w:val="32"/>
          <w:szCs w:val="32"/>
        </w:rPr>
        <w:t xml:space="preserve"> Сибири» </w:t>
      </w:r>
    </w:p>
    <w:p w:rsidR="000C257F" w:rsidRPr="000C257F" w:rsidRDefault="000C257F" w:rsidP="000C257F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0C257F">
        <w:rPr>
          <w:rFonts w:ascii="Times New Roman" w:hAnsi="Times New Roman" w:cs="Times New Roman"/>
          <w:b/>
          <w:sz w:val="28"/>
          <w:szCs w:val="28"/>
        </w:rPr>
        <w:t>Во вторник, 27 сентября, в Новосибирском государственном техническом университете НЭТИ состоится экспертная сессия, посвященная новым инженерным решениям для биомедицины и развитию вуза в качестве технологической площадки по интеграции новых технологий в медицину. Цель мероприятия — показать, что НГТУ НЭТИ готов взять на себя роль интегратора новых инженерных решений для биомедицины и стать площадкой взаимодействия врачей, биологов, инженеров и органов власти</w:t>
      </w:r>
      <w:r w:rsidRPr="000C257F">
        <w:rPr>
          <w:rFonts w:ascii="Times New Roman" w:hAnsi="Times New Roman" w:cs="Times New Roman"/>
          <w:sz w:val="28"/>
          <w:szCs w:val="28"/>
        </w:rPr>
        <w:t>.</w:t>
      </w:r>
    </w:p>
    <w:p w:rsidR="000C257F" w:rsidRPr="000C257F" w:rsidRDefault="000C257F" w:rsidP="000C257F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0C257F">
        <w:rPr>
          <w:rFonts w:ascii="Times New Roman" w:hAnsi="Times New Roman" w:cs="Times New Roman"/>
          <w:sz w:val="28"/>
          <w:szCs w:val="28"/>
        </w:rPr>
        <w:t>В рамках сессии состоится презентация результатов ученых НГТУ НЭТИ в реализации стратегического проекта «Новые инженерные решения и искусственный интеллект для биомедицины». Экспертная сессия направлена на расширение партнерств и научно-технологических задач через вовлечение заинтересованных представителей медицинского, технологического и аграрно-промышленного секторов экономики в инновационную деятельность университета и реализацию совместных проектов.</w:t>
      </w:r>
    </w:p>
    <w:p w:rsidR="000C257F" w:rsidRPr="000C257F" w:rsidRDefault="000C257F" w:rsidP="000C257F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0C257F">
        <w:rPr>
          <w:rFonts w:ascii="Times New Roman" w:hAnsi="Times New Roman" w:cs="Times New Roman"/>
          <w:sz w:val="28"/>
          <w:szCs w:val="28"/>
        </w:rPr>
        <w:t>Среди разработок НГТУ НЭТИ в рамках мероприятия будут представлены:</w:t>
      </w:r>
    </w:p>
    <w:p w:rsidR="000C257F" w:rsidRPr="000C257F" w:rsidRDefault="000C257F" w:rsidP="000C257F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0C257F">
        <w:rPr>
          <w:rFonts w:ascii="Times New Roman" w:hAnsi="Times New Roman" w:cs="Times New Roman"/>
          <w:sz w:val="28"/>
          <w:szCs w:val="28"/>
        </w:rPr>
        <w:t>Реабилитационный комплекс «ГЕФЕСТ» — интеллектуальный роботизированный аппарат для восстановления двигательной активности после инсультов и других состояний, связанных с неврологическими нарушениями.</w:t>
      </w:r>
    </w:p>
    <w:p w:rsidR="000C257F" w:rsidRPr="000C257F" w:rsidRDefault="000C257F" w:rsidP="000C257F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proofErr w:type="spellStart"/>
      <w:r w:rsidRPr="000C257F">
        <w:rPr>
          <w:rFonts w:ascii="Times New Roman" w:hAnsi="Times New Roman" w:cs="Times New Roman"/>
          <w:sz w:val="28"/>
          <w:szCs w:val="28"/>
        </w:rPr>
        <w:t>Тракционный</w:t>
      </w:r>
      <w:proofErr w:type="spellEnd"/>
      <w:r w:rsidRPr="000C257F">
        <w:rPr>
          <w:rFonts w:ascii="Times New Roman" w:hAnsi="Times New Roman" w:cs="Times New Roman"/>
          <w:sz w:val="28"/>
          <w:szCs w:val="28"/>
        </w:rPr>
        <w:t xml:space="preserve"> стол «МАХАОН» — интеллектуальный роботизированный реабилитационный комплекс для </w:t>
      </w:r>
      <w:proofErr w:type="spellStart"/>
      <w:r w:rsidRPr="000C257F">
        <w:rPr>
          <w:rFonts w:ascii="Times New Roman" w:hAnsi="Times New Roman" w:cs="Times New Roman"/>
          <w:sz w:val="28"/>
          <w:szCs w:val="28"/>
        </w:rPr>
        <w:t>тракционной</w:t>
      </w:r>
      <w:proofErr w:type="spellEnd"/>
      <w:r w:rsidRPr="000C257F">
        <w:rPr>
          <w:rFonts w:ascii="Times New Roman" w:hAnsi="Times New Roman" w:cs="Times New Roman"/>
          <w:sz w:val="28"/>
          <w:szCs w:val="28"/>
        </w:rPr>
        <w:t xml:space="preserve"> терапии (аппарат для профилактики и лечения патологических состояний позвоночника и суставов конечностей путем вытяжения).</w:t>
      </w:r>
    </w:p>
    <w:p w:rsidR="000C257F" w:rsidRPr="000C257F" w:rsidRDefault="000C257F" w:rsidP="000C257F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0C257F">
        <w:rPr>
          <w:rFonts w:ascii="Times New Roman" w:hAnsi="Times New Roman" w:cs="Times New Roman"/>
          <w:sz w:val="28"/>
          <w:szCs w:val="28"/>
        </w:rPr>
        <w:t>Операционный стол «ЦЕЛЬС» — универсальный операционный стол с широким спектром применения за счет уникальных персонализированных модулей.</w:t>
      </w:r>
    </w:p>
    <w:p w:rsidR="000C257F" w:rsidRPr="000C257F" w:rsidRDefault="000C257F" w:rsidP="000C257F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0C257F">
        <w:rPr>
          <w:rFonts w:ascii="Times New Roman" w:hAnsi="Times New Roman" w:cs="Times New Roman"/>
          <w:sz w:val="28"/>
          <w:szCs w:val="28"/>
        </w:rPr>
        <w:t xml:space="preserve">IMPLANTCAD — программная платформа для проектирования индивидуальных имплантатов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0C257F">
        <w:rPr>
          <w:rFonts w:ascii="Times New Roman" w:hAnsi="Times New Roman" w:cs="Times New Roman"/>
          <w:sz w:val="28"/>
          <w:szCs w:val="28"/>
        </w:rPr>
        <w:t xml:space="preserve"> «единое окно» для создания конфигурации модели имплантата на основе анализа данных компьютерной томографии и визуализации 3D-модели и костной структуры в области дефекта.</w:t>
      </w:r>
    </w:p>
    <w:p w:rsidR="000C257F" w:rsidRPr="000C257F" w:rsidRDefault="000C257F" w:rsidP="000C257F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0C257F">
        <w:rPr>
          <w:rFonts w:ascii="Times New Roman" w:hAnsi="Times New Roman" w:cs="Times New Roman"/>
          <w:sz w:val="28"/>
          <w:szCs w:val="28"/>
        </w:rPr>
        <w:t>М</w:t>
      </w:r>
      <w:r w:rsidRPr="000C257F">
        <w:rPr>
          <w:rFonts w:ascii="Times New Roman" w:hAnsi="Times New Roman" w:cs="Times New Roman"/>
          <w:sz w:val="28"/>
          <w:szCs w:val="28"/>
        </w:rPr>
        <w:t xml:space="preserve">ногофункциональные транспортные </w:t>
      </w:r>
      <w:proofErr w:type="spellStart"/>
      <w:r w:rsidRPr="000C257F">
        <w:rPr>
          <w:rFonts w:ascii="Times New Roman" w:hAnsi="Times New Roman" w:cs="Times New Roman"/>
          <w:sz w:val="28"/>
          <w:szCs w:val="28"/>
        </w:rPr>
        <w:t>биоразлагаемые</w:t>
      </w:r>
      <w:proofErr w:type="spellEnd"/>
      <w:r w:rsidRPr="000C257F">
        <w:rPr>
          <w:rFonts w:ascii="Times New Roman" w:hAnsi="Times New Roman" w:cs="Times New Roman"/>
          <w:sz w:val="28"/>
          <w:szCs w:val="28"/>
        </w:rPr>
        <w:t xml:space="preserve"> полимерные материалы</w:t>
      </w:r>
      <w:r w:rsidRPr="000C257F">
        <w:rPr>
          <w:rFonts w:ascii="Times New Roman" w:hAnsi="Times New Roman" w:cs="Times New Roman"/>
          <w:sz w:val="28"/>
          <w:szCs w:val="28"/>
        </w:rPr>
        <w:t>:</w:t>
      </w:r>
    </w:p>
    <w:p w:rsidR="000C257F" w:rsidRPr="000C257F" w:rsidRDefault="000C257F" w:rsidP="000C257F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0C257F">
        <w:rPr>
          <w:rFonts w:ascii="Times New Roman" w:hAnsi="Times New Roman" w:cs="Times New Roman"/>
          <w:sz w:val="28"/>
          <w:szCs w:val="28"/>
        </w:rPr>
        <w:t xml:space="preserve">ВЕНТРУМ-ГЕЛЬ — решение проблем хирургии, стоматологии, гастроэнтерологии, связанных с инфекциями области хирургического вмешательства и с </w:t>
      </w:r>
      <w:proofErr w:type="spellStart"/>
      <w:r w:rsidRPr="000C257F">
        <w:rPr>
          <w:rFonts w:ascii="Times New Roman" w:hAnsi="Times New Roman" w:cs="Times New Roman"/>
          <w:sz w:val="28"/>
          <w:szCs w:val="28"/>
        </w:rPr>
        <w:t>дисбиотическими</w:t>
      </w:r>
      <w:proofErr w:type="spellEnd"/>
      <w:r w:rsidRPr="000C257F">
        <w:rPr>
          <w:rFonts w:ascii="Times New Roman" w:hAnsi="Times New Roman" w:cs="Times New Roman"/>
          <w:sz w:val="28"/>
          <w:szCs w:val="28"/>
        </w:rPr>
        <w:t xml:space="preserve"> нарушениями в кишечнике.</w:t>
      </w:r>
    </w:p>
    <w:p w:rsidR="000C257F" w:rsidRPr="000C257F" w:rsidRDefault="000C257F" w:rsidP="000C257F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0C257F">
        <w:rPr>
          <w:rFonts w:ascii="Times New Roman" w:hAnsi="Times New Roman" w:cs="Times New Roman"/>
          <w:sz w:val="28"/>
          <w:szCs w:val="28"/>
        </w:rPr>
        <w:t>АЮМЕНТА-ГЕЛЬ — решение проблем животноводства и ветеринарии: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C257F">
        <w:rPr>
          <w:rFonts w:ascii="Times New Roman" w:hAnsi="Times New Roman" w:cs="Times New Roman"/>
          <w:sz w:val="28"/>
          <w:szCs w:val="28"/>
        </w:rPr>
        <w:t>профилактика и лечение заболеваний ЖКТ, заболеваний, болезней легочной системы, болезней копыт и др.</w:t>
      </w:r>
    </w:p>
    <w:p w:rsidR="000C257F" w:rsidRPr="000C257F" w:rsidRDefault="000C257F" w:rsidP="000C257F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0C257F">
        <w:rPr>
          <w:rFonts w:ascii="Times New Roman" w:hAnsi="Times New Roman" w:cs="Times New Roman"/>
          <w:sz w:val="28"/>
          <w:szCs w:val="28"/>
        </w:rPr>
        <w:t>ПЛАНТУМ-ГЕЛЬ — решения для сферы растениеводства, направленные на повышение урожайности, получение органически чистой продукции, обеспечение биологической безопасности почв и грунтов.</w:t>
      </w:r>
    </w:p>
    <w:p w:rsidR="000C257F" w:rsidRPr="000C257F" w:rsidRDefault="000C257F" w:rsidP="000C257F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0C257F">
        <w:rPr>
          <w:rFonts w:ascii="Times New Roman" w:hAnsi="Times New Roman" w:cs="Times New Roman"/>
          <w:sz w:val="28"/>
          <w:szCs w:val="28"/>
        </w:rPr>
        <w:t>В состав гелей входят микроорганизмы из авторской коллекции разработчиков.</w:t>
      </w:r>
    </w:p>
    <w:p w:rsidR="00F935E8" w:rsidRPr="009357E6" w:rsidRDefault="000C257F" w:rsidP="000C257F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0C257F">
        <w:rPr>
          <w:rFonts w:ascii="Times New Roman" w:hAnsi="Times New Roman" w:cs="Times New Roman"/>
          <w:sz w:val="28"/>
          <w:szCs w:val="28"/>
        </w:rPr>
        <w:t xml:space="preserve">Экспертная сессия начнется в 12:00 в Точке кипения НГТУ НЭТИ (пр. Карла Маркса, 20, I учебный корпус). Для участников будет предусмотрена онлайн-трансляция. </w:t>
      </w:r>
      <w:r w:rsidR="00F935E8" w:rsidRPr="00B82CC2">
        <w:rPr>
          <w:rFonts w:ascii="Times New Roman" w:hAnsi="Times New Roman" w:cs="Times New Roman"/>
          <w:sz w:val="28"/>
          <w:szCs w:val="28"/>
        </w:rPr>
        <w:t>___</w:t>
      </w:r>
      <w:r w:rsidR="00F935E8"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:rsidR="00F935E8" w:rsidRPr="009357E6" w:rsidRDefault="00F935E8" w:rsidP="00F935E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F935E8" w:rsidRDefault="00F935E8" w:rsidP="00F935E8">
      <w:pPr>
        <w:rPr>
          <w:rFonts w:ascii="Times New Roman" w:hAnsi="Times New Roman" w:cs="Times New Roman"/>
          <w:sz w:val="24"/>
          <w:szCs w:val="24"/>
        </w:rPr>
      </w:pPr>
      <w:r w:rsidRPr="00227460"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</w:t>
      </w:r>
      <w:r w:rsidRPr="00CA2430">
        <w:rPr>
          <w:rFonts w:ascii="Times New Roman" w:eastAsia="Times New Roman" w:hAnsi="Times New Roman" w:cs="Times New Roman"/>
          <w:sz w:val="24"/>
          <w:szCs w:val="24"/>
        </w:rPr>
        <w:t>+7</w:t>
      </w:r>
      <w:r w:rsidRPr="00CA2430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6" w:history="1">
        <w:r w:rsidRPr="00FF4249">
          <w:rPr>
            <w:rStyle w:val="a3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:rsidR="00F935E8" w:rsidRPr="009C01A9" w:rsidRDefault="00F935E8" w:rsidP="00F935E8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F935E8" w:rsidRPr="009357E6" w:rsidTr="00BE305F"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BF79916" wp14:editId="44B8CF9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1008B3B" wp14:editId="0CEA12D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F935E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A3EDCE2" wp14:editId="58ACC489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F935E8" w:rsidRPr="009357E6" w:rsidRDefault="00F935E8" w:rsidP="00F935E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6FC8E1D" wp14:editId="51E4E047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9E062EA" wp14:editId="403F8419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FBB8BCC" wp14:editId="38EEED59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935E8" w:rsidRPr="00511B12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</w:p>
    <w:sectPr w:rsidR="00F935E8" w:rsidRPr="00511B12" w:rsidSect="002415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30D5"/>
    <w:rsid w:val="000C257F"/>
    <w:rsid w:val="00137318"/>
    <w:rsid w:val="00155C53"/>
    <w:rsid w:val="001C4026"/>
    <w:rsid w:val="0024150B"/>
    <w:rsid w:val="00292F82"/>
    <w:rsid w:val="004F398B"/>
    <w:rsid w:val="00511B12"/>
    <w:rsid w:val="005D3B76"/>
    <w:rsid w:val="00881625"/>
    <w:rsid w:val="009177C9"/>
    <w:rsid w:val="009303AA"/>
    <w:rsid w:val="009930D5"/>
    <w:rsid w:val="009935BB"/>
    <w:rsid w:val="00B910F3"/>
    <w:rsid w:val="00B92E07"/>
    <w:rsid w:val="00BD266A"/>
    <w:rsid w:val="00C166E0"/>
    <w:rsid w:val="00E41420"/>
    <w:rsid w:val="00F935E8"/>
    <w:rsid w:val="00FA7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CCCA578"/>
  <w15:docId w15:val="{5D57D27C-A10D-474C-BCB9-024313722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15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935E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506</Words>
  <Characters>2889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ISh</cp:lastModifiedBy>
  <cp:revision>4</cp:revision>
  <dcterms:created xsi:type="dcterms:W3CDTF">2022-09-26T08:08:00Z</dcterms:created>
  <dcterms:modified xsi:type="dcterms:W3CDTF">2022-09-26T08:15:00Z</dcterms:modified>
</cp:coreProperties>
</file>