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600A6E3" w14:textId="0A36B3B0" w:rsidR="00123A01" w:rsidRDefault="00123A01" w:rsidP="004C1ED7">
      <w:pPr>
        <w:spacing w:before="240" w:after="240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noProof/>
          <w:sz w:val="32"/>
          <w:szCs w:val="32"/>
          <w:lang w:val="ru-RU"/>
        </w:rPr>
        <w:drawing>
          <wp:inline distT="0" distB="0" distL="0" distR="0" wp14:anchorId="32E4DE2F" wp14:editId="3832A6D3">
            <wp:extent cx="4925695" cy="768350"/>
            <wp:effectExtent l="0" t="0" r="825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417D03C" w14:textId="77777777" w:rsidR="00123A01" w:rsidRPr="00123A01" w:rsidRDefault="00123A01" w:rsidP="00123A01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123A01">
        <w:rPr>
          <w:rFonts w:ascii="Times New Roman" w:hAnsi="Times New Roman" w:cs="Times New Roman"/>
          <w:b/>
          <w:sz w:val="24"/>
          <w:szCs w:val="24"/>
          <w:lang w:val="ru-RU"/>
        </w:rPr>
        <w:t>7 июня 2022 года</w:t>
      </w:r>
    </w:p>
    <w:p w14:paraId="361E70DA" w14:textId="77777777" w:rsidR="00123A01" w:rsidRPr="00123A01" w:rsidRDefault="00123A01" w:rsidP="00123A01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123A01">
        <w:rPr>
          <w:rFonts w:ascii="Times New Roman" w:hAnsi="Times New Roman" w:cs="Times New Roman"/>
          <w:b/>
          <w:sz w:val="24"/>
          <w:szCs w:val="24"/>
          <w:lang w:val="ru-RU"/>
        </w:rPr>
        <w:t>Пресс-релиз</w:t>
      </w:r>
    </w:p>
    <w:p w14:paraId="5FA4DDE7" w14:textId="257FE26F" w:rsidR="004C1ED7" w:rsidRPr="00123A01" w:rsidRDefault="004C1ED7" w:rsidP="004C1ED7">
      <w:pPr>
        <w:spacing w:before="240" w:after="240"/>
        <w:rPr>
          <w:rFonts w:ascii="Times New Roman" w:hAnsi="Times New Roman" w:cs="Times New Roman"/>
          <w:b/>
          <w:sz w:val="32"/>
          <w:szCs w:val="32"/>
        </w:rPr>
      </w:pPr>
      <w:r w:rsidRPr="00123A01">
        <w:rPr>
          <w:rFonts w:ascii="Times New Roman" w:hAnsi="Times New Roman" w:cs="Times New Roman"/>
          <w:b/>
          <w:sz w:val="32"/>
          <w:szCs w:val="32"/>
        </w:rPr>
        <w:t>В НГТУ НЭТИ появилась лаборатория с учебными стендами цифровой электрической подстанции</w:t>
      </w:r>
    </w:p>
    <w:p w14:paraId="3B64705D" w14:textId="77777777" w:rsidR="004C1ED7" w:rsidRPr="0059731C" w:rsidRDefault="004C1ED7" w:rsidP="004C1ED7">
      <w:pPr>
        <w:spacing w:before="240" w:after="240"/>
        <w:rPr>
          <w:rFonts w:ascii="Times New Roman" w:hAnsi="Times New Roman" w:cs="Times New Roman"/>
          <w:b/>
          <w:sz w:val="32"/>
          <w:szCs w:val="32"/>
        </w:rPr>
      </w:pPr>
      <w:r w:rsidRPr="0059731C">
        <w:rPr>
          <w:rFonts w:ascii="Times New Roman" w:hAnsi="Times New Roman" w:cs="Times New Roman"/>
          <w:b/>
          <w:sz w:val="32"/>
          <w:szCs w:val="32"/>
        </w:rPr>
        <w:t xml:space="preserve">В Новосибирском государственном техническом университете НЭТИ создали лабораторию автоматики энергосистем — в ней студенты могут заниматься прикладными научными исследованиями на реальном промышленном оборудовании. </w:t>
      </w:r>
    </w:p>
    <w:p w14:paraId="17376878" w14:textId="0C338F84" w:rsidR="004C1ED7" w:rsidRPr="00123A01" w:rsidRDefault="004C1ED7" w:rsidP="004C1ED7">
      <w:pPr>
        <w:spacing w:before="240" w:after="240"/>
        <w:rPr>
          <w:rFonts w:ascii="Times New Roman" w:hAnsi="Times New Roman" w:cs="Times New Roman"/>
          <w:sz w:val="32"/>
          <w:szCs w:val="32"/>
        </w:rPr>
      </w:pPr>
      <w:r w:rsidRPr="00123A01">
        <w:rPr>
          <w:rFonts w:ascii="Times New Roman" w:hAnsi="Times New Roman" w:cs="Times New Roman"/>
          <w:sz w:val="32"/>
          <w:szCs w:val="32"/>
        </w:rPr>
        <w:t xml:space="preserve">«Основной целью [создания лаборатории] было развитие нашего факультета </w:t>
      </w:r>
      <w:r w:rsidR="0059731C" w:rsidRPr="0059731C">
        <w:rPr>
          <w:rFonts w:ascii="Times New Roman" w:hAnsi="Times New Roman" w:cs="Times New Roman"/>
          <w:sz w:val="32"/>
          <w:szCs w:val="32"/>
          <w:lang w:val="ru-RU"/>
        </w:rPr>
        <w:t>[</w:t>
      </w:r>
      <w:r w:rsidR="0059731C">
        <w:rPr>
          <w:rFonts w:ascii="Times New Roman" w:hAnsi="Times New Roman" w:cs="Times New Roman"/>
          <w:sz w:val="32"/>
          <w:szCs w:val="32"/>
          <w:lang w:val="ru-RU"/>
        </w:rPr>
        <w:t>энергетики</w:t>
      </w:r>
      <w:r w:rsidR="0059731C" w:rsidRPr="0059731C">
        <w:rPr>
          <w:rFonts w:ascii="Times New Roman" w:hAnsi="Times New Roman" w:cs="Times New Roman"/>
          <w:sz w:val="32"/>
          <w:szCs w:val="32"/>
          <w:lang w:val="ru-RU"/>
        </w:rPr>
        <w:t xml:space="preserve">] </w:t>
      </w:r>
      <w:r w:rsidRPr="00123A01">
        <w:rPr>
          <w:rFonts w:ascii="Times New Roman" w:hAnsi="Times New Roman" w:cs="Times New Roman"/>
          <w:sz w:val="32"/>
          <w:szCs w:val="32"/>
        </w:rPr>
        <w:t>и кафедры [электрических станций]. С использованием новейшей линейки устройств цифровой релейной защиты и промышленной автоматики мы обучаем наших студентов алгоритмам автоматизации реальных промышленных объектов, например, энергоблоков, подстанций и энергосистем. Готовим их на оборудовании лаборатории к тому, что может встретиться в дальнейшем на производстве. Кроме того, лаборатория создана в сотрудничестве с крупнейшей г</w:t>
      </w:r>
      <w:r w:rsidR="00123A01">
        <w:rPr>
          <w:rFonts w:ascii="Times New Roman" w:hAnsi="Times New Roman" w:cs="Times New Roman"/>
          <w:sz w:val="32"/>
          <w:szCs w:val="32"/>
        </w:rPr>
        <w:t>енерирующей компанией страны — «</w:t>
      </w:r>
      <w:proofErr w:type="spellStart"/>
      <w:r w:rsidRPr="00123A01">
        <w:rPr>
          <w:rFonts w:ascii="Times New Roman" w:hAnsi="Times New Roman" w:cs="Times New Roman"/>
          <w:sz w:val="32"/>
          <w:szCs w:val="32"/>
        </w:rPr>
        <w:t>РусГидро</w:t>
      </w:r>
      <w:proofErr w:type="spellEnd"/>
      <w:r w:rsidR="00123A01">
        <w:rPr>
          <w:rFonts w:ascii="Times New Roman" w:hAnsi="Times New Roman" w:cs="Times New Roman"/>
          <w:sz w:val="32"/>
          <w:szCs w:val="32"/>
          <w:lang w:val="ru-RU"/>
        </w:rPr>
        <w:t>»</w:t>
      </w:r>
      <w:r w:rsidRPr="00123A01">
        <w:rPr>
          <w:rFonts w:ascii="Times New Roman" w:hAnsi="Times New Roman" w:cs="Times New Roman"/>
          <w:sz w:val="32"/>
          <w:szCs w:val="32"/>
        </w:rPr>
        <w:t xml:space="preserve">, которая выбрала наш вуз как научно-образовательную площадку по причине высокой квалификации сотрудников университета и транспортной доступности для сибирских и дальневосточных филиалов ПАО», — рассказал заведующий лабораторией автоматики энергосистем канд. </w:t>
      </w:r>
      <w:proofErr w:type="spellStart"/>
      <w:r w:rsidRPr="00123A01">
        <w:rPr>
          <w:rFonts w:ascii="Times New Roman" w:hAnsi="Times New Roman" w:cs="Times New Roman"/>
          <w:sz w:val="32"/>
          <w:szCs w:val="32"/>
        </w:rPr>
        <w:t>техн</w:t>
      </w:r>
      <w:proofErr w:type="spellEnd"/>
      <w:r w:rsidRPr="00123A01">
        <w:rPr>
          <w:rFonts w:ascii="Times New Roman" w:hAnsi="Times New Roman" w:cs="Times New Roman"/>
          <w:sz w:val="32"/>
          <w:szCs w:val="32"/>
        </w:rPr>
        <w:t>. наук Юрий Казанцев.</w:t>
      </w:r>
    </w:p>
    <w:p w14:paraId="3E91728A" w14:textId="72317310" w:rsidR="004C1ED7" w:rsidRPr="00123A01" w:rsidRDefault="004C1ED7" w:rsidP="004C1ED7">
      <w:pPr>
        <w:spacing w:before="240" w:after="240"/>
        <w:rPr>
          <w:rFonts w:ascii="Times New Roman" w:hAnsi="Times New Roman" w:cs="Times New Roman"/>
          <w:sz w:val="32"/>
          <w:szCs w:val="32"/>
        </w:rPr>
      </w:pPr>
      <w:r w:rsidRPr="00123A01">
        <w:rPr>
          <w:rFonts w:ascii="Times New Roman" w:hAnsi="Times New Roman" w:cs="Times New Roman"/>
          <w:sz w:val="32"/>
          <w:szCs w:val="32"/>
        </w:rPr>
        <w:t xml:space="preserve">По его словам, история создания лаборатории началась в 2018 году с визита </w:t>
      </w:r>
      <w:r w:rsidR="0059731C">
        <w:rPr>
          <w:rFonts w:ascii="Times New Roman" w:hAnsi="Times New Roman" w:cs="Times New Roman"/>
          <w:sz w:val="32"/>
          <w:szCs w:val="32"/>
          <w:lang w:val="ru-RU"/>
        </w:rPr>
        <w:t xml:space="preserve">представителей </w:t>
      </w:r>
      <w:r w:rsidRPr="00123A01">
        <w:rPr>
          <w:rFonts w:ascii="Times New Roman" w:hAnsi="Times New Roman" w:cs="Times New Roman"/>
          <w:sz w:val="32"/>
          <w:szCs w:val="32"/>
        </w:rPr>
        <w:t xml:space="preserve">компании — производителя промышленной автоматики и коммуникационного оборудования </w:t>
      </w:r>
      <w:proofErr w:type="spellStart"/>
      <w:r w:rsidRPr="00123A01">
        <w:rPr>
          <w:rFonts w:ascii="Times New Roman" w:hAnsi="Times New Roman" w:cs="Times New Roman"/>
          <w:sz w:val="32"/>
          <w:szCs w:val="32"/>
        </w:rPr>
        <w:t>Phoenix</w:t>
      </w:r>
      <w:proofErr w:type="spellEnd"/>
      <w:r w:rsidRPr="00123A01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123A01">
        <w:rPr>
          <w:rFonts w:ascii="Times New Roman" w:hAnsi="Times New Roman" w:cs="Times New Roman"/>
          <w:sz w:val="32"/>
          <w:szCs w:val="32"/>
        </w:rPr>
        <w:t>Contact</w:t>
      </w:r>
      <w:proofErr w:type="spellEnd"/>
      <w:r w:rsidRPr="00123A01">
        <w:rPr>
          <w:rFonts w:ascii="Times New Roman" w:hAnsi="Times New Roman" w:cs="Times New Roman"/>
          <w:sz w:val="32"/>
          <w:szCs w:val="32"/>
        </w:rPr>
        <w:t xml:space="preserve"> (Германия), которая в дальнейшем выступила одним из основных спонсоров проекта, оснастив лабораторию новейшим оборудованием своего производства.</w:t>
      </w:r>
    </w:p>
    <w:p w14:paraId="7CAD52D2" w14:textId="2634EF61" w:rsidR="004C1ED7" w:rsidRPr="00123A01" w:rsidRDefault="004C1ED7" w:rsidP="004C1ED7">
      <w:pPr>
        <w:spacing w:before="240" w:after="240"/>
        <w:rPr>
          <w:rFonts w:ascii="Times New Roman" w:hAnsi="Times New Roman" w:cs="Times New Roman"/>
          <w:sz w:val="32"/>
          <w:szCs w:val="32"/>
        </w:rPr>
      </w:pPr>
      <w:r w:rsidRPr="00123A01">
        <w:rPr>
          <w:rFonts w:ascii="Times New Roman" w:hAnsi="Times New Roman" w:cs="Times New Roman"/>
          <w:sz w:val="32"/>
          <w:szCs w:val="32"/>
        </w:rPr>
        <w:t xml:space="preserve">«Затем к проекту удалось подключить еще несколько спонсоров — лидеров в области производства устройств автоматики, в том числе НПП </w:t>
      </w:r>
      <w:r w:rsidR="00123A01">
        <w:rPr>
          <w:rFonts w:ascii="Times New Roman" w:hAnsi="Times New Roman" w:cs="Times New Roman"/>
          <w:sz w:val="32"/>
          <w:szCs w:val="32"/>
          <w:lang w:val="ru-RU"/>
        </w:rPr>
        <w:t>«</w:t>
      </w:r>
      <w:r w:rsidRPr="00123A01">
        <w:rPr>
          <w:rFonts w:ascii="Times New Roman" w:hAnsi="Times New Roman" w:cs="Times New Roman"/>
          <w:sz w:val="32"/>
          <w:szCs w:val="32"/>
        </w:rPr>
        <w:t>ЭКРА</w:t>
      </w:r>
      <w:r w:rsidR="00123A01">
        <w:rPr>
          <w:rFonts w:ascii="Times New Roman" w:hAnsi="Times New Roman" w:cs="Times New Roman"/>
          <w:sz w:val="32"/>
          <w:szCs w:val="32"/>
          <w:lang w:val="ru-RU"/>
        </w:rPr>
        <w:t>»</w:t>
      </w:r>
      <w:r w:rsidRPr="00123A01">
        <w:rPr>
          <w:rFonts w:ascii="Times New Roman" w:hAnsi="Times New Roman" w:cs="Times New Roman"/>
          <w:sz w:val="32"/>
          <w:szCs w:val="32"/>
        </w:rPr>
        <w:t xml:space="preserve">, НПП </w:t>
      </w:r>
      <w:r w:rsidR="00123A01">
        <w:rPr>
          <w:rFonts w:ascii="Times New Roman" w:hAnsi="Times New Roman" w:cs="Times New Roman"/>
          <w:sz w:val="32"/>
          <w:szCs w:val="32"/>
          <w:lang w:val="ru-RU"/>
        </w:rPr>
        <w:t>«</w:t>
      </w:r>
      <w:r w:rsidRPr="00123A01">
        <w:rPr>
          <w:rFonts w:ascii="Times New Roman" w:hAnsi="Times New Roman" w:cs="Times New Roman"/>
          <w:sz w:val="32"/>
          <w:szCs w:val="32"/>
        </w:rPr>
        <w:t>Динамика</w:t>
      </w:r>
      <w:r w:rsidR="00123A01">
        <w:rPr>
          <w:rFonts w:ascii="Times New Roman" w:hAnsi="Times New Roman" w:cs="Times New Roman"/>
          <w:sz w:val="32"/>
          <w:szCs w:val="32"/>
          <w:lang w:val="ru-RU"/>
        </w:rPr>
        <w:t>»</w:t>
      </w:r>
      <w:r w:rsidRPr="00123A01">
        <w:rPr>
          <w:rFonts w:ascii="Times New Roman" w:hAnsi="Times New Roman" w:cs="Times New Roman"/>
          <w:sz w:val="32"/>
          <w:szCs w:val="32"/>
        </w:rPr>
        <w:t>, ABB (Швейцария) и других, которым понравился формат нашей площадки</w:t>
      </w:r>
      <w:r w:rsidRPr="00123A01">
        <w:rPr>
          <w:rFonts w:ascii="Times New Roman" w:hAnsi="Times New Roman" w:cs="Times New Roman"/>
          <w:sz w:val="32"/>
          <w:szCs w:val="32"/>
          <w:lang w:val="ru-RU"/>
        </w:rPr>
        <w:t>.</w:t>
      </w:r>
      <w:r w:rsidRPr="00123A01">
        <w:rPr>
          <w:rFonts w:ascii="Times New Roman" w:hAnsi="Times New Roman" w:cs="Times New Roman"/>
          <w:sz w:val="32"/>
          <w:szCs w:val="32"/>
        </w:rPr>
        <w:t xml:space="preserve"> </w:t>
      </w:r>
      <w:r w:rsidRPr="00123A01">
        <w:rPr>
          <w:rFonts w:ascii="Times New Roman" w:hAnsi="Times New Roman" w:cs="Times New Roman"/>
          <w:sz w:val="32"/>
          <w:szCs w:val="32"/>
          <w:lang w:val="ru-RU"/>
        </w:rPr>
        <w:t>И</w:t>
      </w:r>
      <w:r w:rsidRPr="00123A01">
        <w:rPr>
          <w:rFonts w:ascii="Times New Roman" w:hAnsi="Times New Roman" w:cs="Times New Roman"/>
          <w:sz w:val="32"/>
          <w:szCs w:val="32"/>
        </w:rPr>
        <w:t xml:space="preserve"> уже в 2020 году ПАО </w:t>
      </w:r>
      <w:r w:rsidR="00123A01">
        <w:rPr>
          <w:rFonts w:ascii="Times New Roman" w:hAnsi="Times New Roman" w:cs="Times New Roman"/>
          <w:sz w:val="32"/>
          <w:szCs w:val="32"/>
          <w:lang w:val="ru-RU"/>
        </w:rPr>
        <w:t>«</w:t>
      </w:r>
      <w:proofErr w:type="spellStart"/>
      <w:r w:rsidRPr="00123A01">
        <w:rPr>
          <w:rFonts w:ascii="Times New Roman" w:hAnsi="Times New Roman" w:cs="Times New Roman"/>
          <w:sz w:val="32"/>
          <w:szCs w:val="32"/>
        </w:rPr>
        <w:t>РусГидро</w:t>
      </w:r>
      <w:proofErr w:type="spellEnd"/>
      <w:r w:rsidR="00123A01">
        <w:rPr>
          <w:rFonts w:ascii="Times New Roman" w:hAnsi="Times New Roman" w:cs="Times New Roman"/>
          <w:sz w:val="32"/>
          <w:szCs w:val="32"/>
          <w:lang w:val="ru-RU"/>
        </w:rPr>
        <w:t>»</w:t>
      </w:r>
      <w:r w:rsidRPr="00123A01">
        <w:rPr>
          <w:rFonts w:ascii="Times New Roman" w:hAnsi="Times New Roman" w:cs="Times New Roman"/>
          <w:sz w:val="32"/>
          <w:szCs w:val="32"/>
        </w:rPr>
        <w:t xml:space="preserve"> выделило нашей команде первое пожертвование на модернизацию аудитории под учебную лабораторию: косметический ремонт, оснащение компьютерами и т.д. В ближайшее время мы планируем дополнить уже </w:t>
      </w:r>
      <w:r w:rsidR="0059731C">
        <w:rPr>
          <w:rFonts w:ascii="Times New Roman" w:hAnsi="Times New Roman" w:cs="Times New Roman"/>
          <w:sz w:val="32"/>
          <w:szCs w:val="32"/>
          <w:lang w:val="ru-RU"/>
        </w:rPr>
        <w:t>имеющиеся</w:t>
      </w:r>
      <w:r w:rsidRPr="00123A01">
        <w:rPr>
          <w:rFonts w:ascii="Times New Roman" w:hAnsi="Times New Roman" w:cs="Times New Roman"/>
          <w:sz w:val="32"/>
          <w:szCs w:val="32"/>
        </w:rPr>
        <w:t xml:space="preserve"> стенды цифровой подстанции стендами цифровой станции, разрабатываемыми </w:t>
      </w:r>
      <w:r w:rsidR="0059731C" w:rsidRPr="00123A01">
        <w:rPr>
          <w:rFonts w:ascii="Times New Roman" w:hAnsi="Times New Roman" w:cs="Times New Roman"/>
          <w:sz w:val="32"/>
          <w:szCs w:val="32"/>
        </w:rPr>
        <w:t>нашим</w:t>
      </w:r>
      <w:r w:rsidR="0059731C">
        <w:rPr>
          <w:rFonts w:ascii="Times New Roman" w:hAnsi="Times New Roman" w:cs="Times New Roman"/>
          <w:sz w:val="32"/>
          <w:szCs w:val="32"/>
          <w:lang w:val="ru-RU"/>
        </w:rPr>
        <w:t>и</w:t>
      </w:r>
      <w:r w:rsidR="0059731C" w:rsidRPr="00123A01">
        <w:rPr>
          <w:rFonts w:ascii="Times New Roman" w:hAnsi="Times New Roman" w:cs="Times New Roman"/>
          <w:sz w:val="32"/>
          <w:szCs w:val="32"/>
        </w:rPr>
        <w:t xml:space="preserve"> </w:t>
      </w:r>
      <w:r w:rsidRPr="00123A01">
        <w:rPr>
          <w:rFonts w:ascii="Times New Roman" w:hAnsi="Times New Roman" w:cs="Times New Roman"/>
          <w:sz w:val="32"/>
          <w:szCs w:val="32"/>
        </w:rPr>
        <w:t xml:space="preserve">студентами», — добавил Казанцев. </w:t>
      </w:r>
    </w:p>
    <w:p w14:paraId="39A69BC9" w14:textId="6C4A9F29" w:rsidR="004C1ED7" w:rsidRPr="00123A01" w:rsidRDefault="004C1ED7" w:rsidP="004C1ED7">
      <w:pPr>
        <w:spacing w:before="240" w:after="240"/>
        <w:rPr>
          <w:rFonts w:ascii="Times New Roman" w:hAnsi="Times New Roman" w:cs="Times New Roman"/>
          <w:sz w:val="32"/>
          <w:szCs w:val="32"/>
        </w:rPr>
      </w:pPr>
      <w:r w:rsidRPr="00123A01">
        <w:rPr>
          <w:rFonts w:ascii="Times New Roman" w:hAnsi="Times New Roman" w:cs="Times New Roman"/>
          <w:sz w:val="32"/>
          <w:szCs w:val="32"/>
        </w:rPr>
        <w:t>Лаборатория создана в тесном сотрудничестве с компанией ПАО «</w:t>
      </w:r>
      <w:proofErr w:type="spellStart"/>
      <w:r w:rsidRPr="00123A01">
        <w:rPr>
          <w:rFonts w:ascii="Times New Roman" w:hAnsi="Times New Roman" w:cs="Times New Roman"/>
          <w:sz w:val="32"/>
          <w:szCs w:val="32"/>
        </w:rPr>
        <w:t>РусГидро</w:t>
      </w:r>
      <w:proofErr w:type="spellEnd"/>
      <w:r w:rsidRPr="00123A01">
        <w:rPr>
          <w:rFonts w:ascii="Times New Roman" w:hAnsi="Times New Roman" w:cs="Times New Roman"/>
          <w:sz w:val="32"/>
          <w:szCs w:val="32"/>
        </w:rPr>
        <w:t xml:space="preserve">», которая рассматривает НГТУ НЭТИ как площадку для повышения квалификации своих сотрудников и кузницу кадров </w:t>
      </w:r>
      <w:r w:rsidR="0059731C">
        <w:rPr>
          <w:rFonts w:ascii="Times New Roman" w:hAnsi="Times New Roman" w:cs="Times New Roman"/>
          <w:sz w:val="32"/>
          <w:szCs w:val="32"/>
          <w:lang w:val="ru-RU"/>
        </w:rPr>
        <w:t xml:space="preserve">экономики </w:t>
      </w:r>
      <w:bookmarkStart w:id="0" w:name="_GoBack"/>
      <w:bookmarkEnd w:id="0"/>
      <w:r w:rsidRPr="00123A01">
        <w:rPr>
          <w:rFonts w:ascii="Times New Roman" w:hAnsi="Times New Roman" w:cs="Times New Roman"/>
          <w:sz w:val="32"/>
          <w:szCs w:val="32"/>
        </w:rPr>
        <w:t>опережающего развития.</w:t>
      </w:r>
    </w:p>
    <w:p w14:paraId="7E890D09" w14:textId="49593734" w:rsidR="004C1ED7" w:rsidRDefault="004C1ED7" w:rsidP="004C1ED7">
      <w:pPr>
        <w:spacing w:before="240" w:after="240"/>
        <w:rPr>
          <w:rFonts w:ascii="Times New Roman" w:hAnsi="Times New Roman" w:cs="Times New Roman"/>
          <w:sz w:val="32"/>
          <w:szCs w:val="32"/>
        </w:rPr>
      </w:pPr>
      <w:r w:rsidRPr="00123A01">
        <w:rPr>
          <w:rFonts w:ascii="Times New Roman" w:hAnsi="Times New Roman" w:cs="Times New Roman"/>
          <w:sz w:val="32"/>
          <w:szCs w:val="32"/>
        </w:rPr>
        <w:t xml:space="preserve">Ранее мы уже публиковали фотоотчет с официального открытия лаборатории, который можно посмотреть на </w:t>
      </w:r>
      <w:hyperlink r:id="rId6" w:history="1">
        <w:r w:rsidRPr="00123A01">
          <w:rPr>
            <w:rStyle w:val="a5"/>
            <w:rFonts w:ascii="Times New Roman" w:hAnsi="Times New Roman" w:cs="Times New Roman"/>
            <w:sz w:val="32"/>
            <w:szCs w:val="32"/>
          </w:rPr>
          <w:t>сайте</w:t>
        </w:r>
      </w:hyperlink>
      <w:r w:rsidRPr="00123A01">
        <w:rPr>
          <w:rFonts w:ascii="Times New Roman" w:hAnsi="Times New Roman" w:cs="Times New Roman"/>
          <w:sz w:val="32"/>
          <w:szCs w:val="32"/>
        </w:rPr>
        <w:t xml:space="preserve"> НГТУ НЭТИ.</w:t>
      </w:r>
    </w:p>
    <w:p w14:paraId="7D5D34FC" w14:textId="77777777" w:rsidR="00123A01" w:rsidRPr="009357E6" w:rsidRDefault="00123A01" w:rsidP="00123A01">
      <w:pPr>
        <w:rPr>
          <w:rFonts w:ascii="Times New Roman" w:hAnsi="Times New Roman" w:cs="Times New Roman"/>
          <w:sz w:val="28"/>
          <w:szCs w:val="28"/>
        </w:rPr>
      </w:pPr>
      <w:r w:rsidRPr="00B82CC2">
        <w:rPr>
          <w:rFonts w:ascii="Times New Roman" w:hAnsi="Times New Roman" w:cs="Times New Roman"/>
          <w:sz w:val="28"/>
          <w:szCs w:val="28"/>
        </w:rPr>
        <w:t>_____</w:t>
      </w:r>
      <w:r w:rsidRPr="009357E6">
        <w:rPr>
          <w:rFonts w:ascii="Times New Roman" w:hAnsi="Times New Roman" w:cs="Times New Roman"/>
          <w:sz w:val="28"/>
          <w:szCs w:val="28"/>
        </w:rPr>
        <w:t>___________________________________________________________</w:t>
      </w:r>
    </w:p>
    <w:p w14:paraId="7BC6A426" w14:textId="77777777" w:rsidR="00123A01" w:rsidRPr="009357E6" w:rsidRDefault="00123A01" w:rsidP="00123A01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14:paraId="0E9448B5" w14:textId="77777777" w:rsidR="00123A01" w:rsidRDefault="00123A01" w:rsidP="00123A01">
      <w:pPr>
        <w:rPr>
          <w:rFonts w:ascii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color w:val="0000FF"/>
          <w:sz w:val="24"/>
          <w:szCs w:val="24"/>
        </w:rPr>
        <w:t>Александр Сильченко, пресс-секретарь НГТУ НЭТИ, +7</w:t>
      </w:r>
      <w:r w:rsidRPr="009357E6">
        <w:rPr>
          <w:rFonts w:ascii="Times New Roman" w:hAnsi="Times New Roman" w:cs="Times New Roman"/>
          <w:sz w:val="24"/>
          <w:szCs w:val="24"/>
        </w:rPr>
        <w:t xml:space="preserve"> 996 382 61 19, </w:t>
      </w:r>
      <w:hyperlink r:id="rId7" w:history="1">
        <w:r w:rsidRPr="00FF4249">
          <w:rPr>
            <w:rStyle w:val="a5"/>
            <w:rFonts w:ascii="Times New Roman" w:hAnsi="Times New Roman" w:cs="Times New Roman"/>
            <w:sz w:val="24"/>
            <w:szCs w:val="24"/>
          </w:rPr>
          <w:t>silchenko@corp.nstu.ru</w:t>
        </w:r>
      </w:hyperlink>
    </w:p>
    <w:p w14:paraId="69B607D1" w14:textId="77777777" w:rsidR="00123A01" w:rsidRPr="009C01A9" w:rsidRDefault="00123A01" w:rsidP="00123A01">
      <w:pPr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pPr w:leftFromText="180" w:rightFromText="180" w:vertAnchor="text" w:horzAnchor="margin" w:tblpY="552"/>
        <w:tblW w:w="0" w:type="auto"/>
        <w:tblLook w:val="0400" w:firstRow="0" w:lastRow="0" w:firstColumn="0" w:lastColumn="0" w:noHBand="0" w:noVBand="1"/>
      </w:tblPr>
      <w:tblGrid>
        <w:gridCol w:w="2636"/>
        <w:gridCol w:w="2756"/>
        <w:gridCol w:w="2436"/>
        <w:gridCol w:w="222"/>
      </w:tblGrid>
      <w:tr w:rsidR="00123A01" w:rsidRPr="009357E6" w14:paraId="6EF15A90" w14:textId="77777777" w:rsidTr="00B3379B">
        <w:tc>
          <w:tcPr>
            <w:tcW w:w="0" w:type="auto"/>
            <w:shd w:val="clear" w:color="auto" w:fill="auto"/>
          </w:tcPr>
          <w:p w14:paraId="0756C262" w14:textId="77777777" w:rsidR="00123A01" w:rsidRPr="009357E6" w:rsidRDefault="00123A01" w:rsidP="00B3379B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077ACB9C" wp14:editId="0CE1DD44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9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14:paraId="266BDAD5" w14:textId="77777777" w:rsidR="00123A01" w:rsidRPr="009357E6" w:rsidRDefault="00123A01" w:rsidP="00B3379B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4FF23904" wp14:editId="1A823AF4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10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1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12B6DDD2" w14:textId="77777777" w:rsidR="00123A01" w:rsidRPr="009357E6" w:rsidRDefault="00123A01" w:rsidP="00B3379B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111C56B8" wp14:editId="07378D8A">
                  <wp:extent cx="152400" cy="152400"/>
                  <wp:effectExtent l="0" t="0" r="0" b="0"/>
                  <wp:docPr id="4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2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3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</w:p>
          <w:p w14:paraId="0C687CDC" w14:textId="77777777" w:rsidR="00123A01" w:rsidRPr="009357E6" w:rsidRDefault="00123A01" w:rsidP="00B3379B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793D9F8D" wp14:editId="4C1EDBCF">
                  <wp:extent cx="152400" cy="142875"/>
                  <wp:effectExtent l="0" t="0" r="0" b="0"/>
                  <wp:docPr id="5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4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5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0" w:type="auto"/>
            <w:shd w:val="clear" w:color="auto" w:fill="auto"/>
          </w:tcPr>
          <w:p w14:paraId="1F8AC6E9" w14:textId="77777777" w:rsidR="00123A01" w:rsidRPr="009357E6" w:rsidRDefault="00123A01" w:rsidP="00B3379B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56E36A24" wp14:editId="6D6BCE07">
                  <wp:extent cx="142875" cy="152400"/>
                  <wp:effectExtent l="0" t="0" r="0" b="0"/>
                  <wp:docPr id="6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7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14:paraId="29FD9AF5" w14:textId="77777777" w:rsidR="00123A01" w:rsidRPr="009357E6" w:rsidRDefault="00123A01" w:rsidP="00B3379B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5BCBD269" wp14:editId="3553E754">
                  <wp:extent cx="152400" cy="142875"/>
                  <wp:effectExtent l="0" t="0" r="0" b="0"/>
                  <wp:docPr id="7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9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012E7955" w14:textId="77777777" w:rsidR="00123A01" w:rsidRPr="009357E6" w:rsidRDefault="00123A01" w:rsidP="00B3379B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3C2C385B" w14:textId="77777777" w:rsidR="00123A01" w:rsidRPr="00891794" w:rsidRDefault="00123A01" w:rsidP="00123A01">
      <w:pPr>
        <w:rPr>
          <w:rFonts w:ascii="Times New Roman" w:hAnsi="Times New Roman" w:cs="Times New Roman"/>
          <w:sz w:val="32"/>
          <w:szCs w:val="32"/>
        </w:rPr>
      </w:pPr>
    </w:p>
    <w:p w14:paraId="7EA79071" w14:textId="77777777" w:rsidR="00123A01" w:rsidRPr="00123A01" w:rsidRDefault="00123A01" w:rsidP="004C1ED7">
      <w:pPr>
        <w:spacing w:before="240" w:after="240"/>
        <w:rPr>
          <w:rFonts w:ascii="Times New Roman" w:hAnsi="Times New Roman" w:cs="Times New Roman"/>
          <w:sz w:val="32"/>
          <w:szCs w:val="32"/>
        </w:rPr>
      </w:pPr>
    </w:p>
    <w:sectPr w:rsidR="00123A01" w:rsidRPr="00123A01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8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;mso-wrap-style:squar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55F"/>
    <w:rsid w:val="000D055F"/>
    <w:rsid w:val="00123A01"/>
    <w:rsid w:val="004C1ED7"/>
    <w:rsid w:val="0059731C"/>
    <w:rsid w:val="007D4A27"/>
    <w:rsid w:val="00AC1B94"/>
    <w:rsid w:val="00AD39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79697E4C"/>
  <w15:docId w15:val="{52A1762B-693A-4A3C-BADD-CC7AE87E75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character" w:styleId="a5">
    <w:name w:val="Hyperlink"/>
    <w:basedOn w:val="a0"/>
    <w:uiPriority w:val="99"/>
    <w:unhideWhenUsed/>
    <w:rsid w:val="004C1ED7"/>
    <w:rPr>
      <w:color w:val="0000FF" w:themeColor="hyperlink"/>
      <w:u w:val="single"/>
    </w:rPr>
  </w:style>
  <w:style w:type="character" w:styleId="a6">
    <w:name w:val="FollowedHyperlink"/>
    <w:basedOn w:val="a0"/>
    <w:uiPriority w:val="99"/>
    <w:semiHidden/>
    <w:unhideWhenUsed/>
    <w:rsid w:val="004C1ED7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hyperlink" Target="http://www.nstu.ru/fotobank/" TargetMode="External"/><Relationship Id="rId18" Type="http://schemas.openxmlformats.org/officeDocument/2006/relationships/image" Target="media/image8.png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hyperlink" Target="mailto:silchenko@corp.nstu.ru" TargetMode="External"/><Relationship Id="rId12" Type="http://schemas.openxmlformats.org/officeDocument/2006/relationships/image" Target="media/image5.jpg"/><Relationship Id="rId17" Type="http://schemas.openxmlformats.org/officeDocument/2006/relationships/hyperlink" Target="http://www.nstu.ru/news" TargetMode="External"/><Relationship Id="rId2" Type="http://schemas.openxmlformats.org/officeDocument/2006/relationships/styles" Target="styles.xml"/><Relationship Id="rId16" Type="http://schemas.openxmlformats.org/officeDocument/2006/relationships/image" Target="media/image7.png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s://www.nstu.ru/announcements/news_more?idnews=135402" TargetMode="External"/><Relationship Id="rId11" Type="http://schemas.openxmlformats.org/officeDocument/2006/relationships/hyperlink" Target="https://vk.com/nstu_vk" TargetMode="External"/><Relationship Id="rId5" Type="http://schemas.openxmlformats.org/officeDocument/2006/relationships/image" Target="media/image2.png"/><Relationship Id="rId15" Type="http://schemas.openxmlformats.org/officeDocument/2006/relationships/hyperlink" Target="http://www.nstu.ru/video/" TargetMode="External"/><Relationship Id="rId10" Type="http://schemas.openxmlformats.org/officeDocument/2006/relationships/image" Target="media/image4.png"/><Relationship Id="rId19" Type="http://schemas.openxmlformats.org/officeDocument/2006/relationships/hyperlink" Target="http://www.nstu.ru/pressrelease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6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469</Words>
  <Characters>2676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ISh</dc:creator>
  <cp:lastModifiedBy>ISh</cp:lastModifiedBy>
  <cp:revision>2</cp:revision>
  <dcterms:created xsi:type="dcterms:W3CDTF">2022-06-07T05:56:00Z</dcterms:created>
  <dcterms:modified xsi:type="dcterms:W3CDTF">2022-06-07T05:56:00Z</dcterms:modified>
</cp:coreProperties>
</file>