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374A" w:rsidRPr="003D374A" w:rsidRDefault="00644D9B" w:rsidP="003D37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40A49FCD" wp14:editId="06935923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44D9B" w:rsidRPr="00644D9B" w:rsidRDefault="00644D9B" w:rsidP="002D03F0">
      <w:pPr>
        <w:pStyle w:val="a5"/>
        <w:spacing w:line="360" w:lineRule="auto"/>
        <w:rPr>
          <w:rFonts w:ascii="Times New Roman" w:hAnsi="Times New Roman" w:cs="Times New Roman"/>
          <w:b/>
          <w:sz w:val="16"/>
          <w:szCs w:val="16"/>
          <w:lang w:eastAsia="ru-RU"/>
        </w:rPr>
      </w:pPr>
    </w:p>
    <w:p w:rsidR="00644D9B" w:rsidRPr="00644D9B" w:rsidRDefault="00644D9B" w:rsidP="002D03F0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644D9B">
        <w:rPr>
          <w:rFonts w:ascii="Times New Roman" w:hAnsi="Times New Roman" w:cs="Times New Roman"/>
          <w:b/>
          <w:sz w:val="24"/>
          <w:szCs w:val="24"/>
          <w:lang w:eastAsia="ru-RU"/>
        </w:rPr>
        <w:t>16 марта 2022 года</w:t>
      </w:r>
    </w:p>
    <w:p w:rsidR="00644D9B" w:rsidRPr="00644D9B" w:rsidRDefault="00644D9B" w:rsidP="002D03F0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644D9B">
        <w:rPr>
          <w:rFonts w:ascii="Times New Roman" w:hAnsi="Times New Roman" w:cs="Times New Roman"/>
          <w:b/>
          <w:sz w:val="24"/>
          <w:szCs w:val="24"/>
          <w:lang w:eastAsia="ru-RU"/>
        </w:rPr>
        <w:t>Пресс-релиз</w:t>
      </w:r>
    </w:p>
    <w:p w:rsidR="00644D9B" w:rsidRPr="00644D9B" w:rsidRDefault="00644D9B" w:rsidP="002D03F0">
      <w:pPr>
        <w:pStyle w:val="a5"/>
        <w:spacing w:line="360" w:lineRule="auto"/>
        <w:rPr>
          <w:rFonts w:ascii="Times New Roman" w:hAnsi="Times New Roman" w:cs="Times New Roman"/>
          <w:b/>
          <w:sz w:val="16"/>
          <w:szCs w:val="16"/>
          <w:lang w:eastAsia="ru-RU"/>
        </w:rPr>
      </w:pPr>
    </w:p>
    <w:p w:rsidR="003D374A" w:rsidRPr="003D374A" w:rsidRDefault="003D374A" w:rsidP="002D03F0">
      <w:pPr>
        <w:pStyle w:val="a5"/>
        <w:spacing w:line="360" w:lineRule="auto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3D374A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НГТУ </w:t>
      </w:r>
      <w:r w:rsidR="002D03F0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НЭТИ </w:t>
      </w:r>
      <w:r w:rsidRPr="003D374A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увеличит количество бюджетных мест для </w:t>
      </w:r>
      <w:r w:rsidR="00945BAE">
        <w:rPr>
          <w:rFonts w:ascii="Times New Roman" w:hAnsi="Times New Roman" w:cs="Times New Roman"/>
          <w:b/>
          <w:sz w:val="28"/>
          <w:szCs w:val="28"/>
          <w:lang w:eastAsia="ru-RU"/>
        </w:rPr>
        <w:t>подготовки</w:t>
      </w:r>
      <w:r w:rsidR="00945BAE" w:rsidRPr="00945BAE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3D374A">
        <w:rPr>
          <w:rFonts w:ascii="Times New Roman" w:hAnsi="Times New Roman" w:cs="Times New Roman"/>
          <w:b/>
          <w:sz w:val="28"/>
          <w:szCs w:val="28"/>
          <w:lang w:eastAsia="ru-RU"/>
        </w:rPr>
        <w:t>IT-специалистов</w:t>
      </w:r>
    </w:p>
    <w:p w:rsidR="003D374A" w:rsidRPr="00644D9B" w:rsidRDefault="002D03F0" w:rsidP="002D03F0">
      <w:pPr>
        <w:pStyle w:val="a5"/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В 2021—22</w:t>
      </w:r>
      <w:r w:rsidR="003D374A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учебно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м</w:t>
      </w:r>
      <w:r w:rsidR="003D374A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год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у</w:t>
      </w:r>
      <w:r w:rsidR="003D374A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количество бюджетных мест для студентов технических специальностей выросло в НГТУ НЭТИ </w:t>
      </w:r>
      <w:r w:rsidR="003D374A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почти на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</w:t>
      </w:r>
      <w:r w:rsidR="003D374A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сотню.</w:t>
      </w:r>
    </w:p>
    <w:p w:rsidR="00354C43" w:rsidRPr="00644D9B" w:rsidRDefault="00354C43" w:rsidP="002D03F0">
      <w:pPr>
        <w:pStyle w:val="a5"/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Ежегодно </w:t>
      </w:r>
      <w:r w:rsidR="002D03F0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вуз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принимает на</w:t>
      </w:r>
      <w:r w:rsidR="002D03F0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первый курс около 600 будущих IT-специалистов. Тем не</w:t>
      </w:r>
      <w:r w:rsidR="002D03F0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менее</w:t>
      </w:r>
      <w:r w:rsidR="002D03F0"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>,</w:t>
      </w:r>
      <w:r w:rsidRPr="00644D9B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этого недостаточно, чтобы удовлетворить потребности рынка.</w:t>
      </w:r>
    </w:p>
    <w:p w:rsidR="003D374A" w:rsidRPr="00644D9B" w:rsidRDefault="003D374A" w:rsidP="002D03F0">
      <w:pPr>
        <w:pStyle w:val="a5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«Мы пытаемся стабилизировать количе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ство бюджетных мест примерно на одном уровне, но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государство ставит задачу увеличивать число специалистов в области IT. 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Поэтому и в следующем наборе, уже 2022 года,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будет небольшой прирост по этому направлению»,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— сообщ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ил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ректор Новосибирского государственного технического университета 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НЭТИ 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Анатолий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hyperlink r:id="rId5" w:tooltip="Батаев" w:history="1">
        <w:proofErr w:type="spellStart"/>
        <w:r w:rsidRPr="00644D9B">
          <w:rPr>
            <w:rFonts w:ascii="Times New Roman" w:hAnsi="Times New Roman" w:cs="Times New Roman"/>
            <w:color w:val="000000" w:themeColor="text1"/>
            <w:sz w:val="24"/>
            <w:szCs w:val="24"/>
            <w:u w:val="single"/>
            <w:lang w:eastAsia="ru-RU"/>
          </w:rPr>
          <w:t>Батаев</w:t>
        </w:r>
        <w:proofErr w:type="spellEnd"/>
      </w:hyperlink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на пресс-конференции </w:t>
      </w:r>
      <w:r w:rsidR="00644D9B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ТАСС Новосибирск</w:t>
      </w:r>
      <w:r w:rsidR="00644D9B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945BAE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«Профессии будущего: новые образовательные технологии ведущих вузов Сибири»</w:t>
      </w:r>
      <w:r w:rsidR="00644D9B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945BAE" w:rsidRPr="00644D9B" w:rsidRDefault="003D374A" w:rsidP="00945BAE">
      <w:pPr>
        <w:pStyle w:val="a5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Впрочем, IT 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— 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не единственная техническая специальность, которой 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предрекают светлое будущее. По 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прогнозам, на</w:t>
      </w:r>
      <w:r w:rsidR="002D03F0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рынке труда будут востребованы специалисты, занимающиеся энергетикой.</w:t>
      </w:r>
      <w:r w:rsidR="00945BAE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Еще одной важной задачей в НГТУ НЭТИ называют подготовку инженеров для строящегося </w:t>
      </w:r>
      <w:proofErr w:type="spellStart"/>
      <w:r w:rsidR="00945BAE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СКИФа</w:t>
      </w:r>
      <w:proofErr w:type="spellEnd"/>
      <w:r w:rsidR="00945BAE"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— Сибирского кольцевого источника фотонов.</w:t>
      </w:r>
    </w:p>
    <w:p w:rsidR="003D374A" w:rsidRPr="00644D9B" w:rsidRDefault="00945BAE" w:rsidP="002D03F0">
      <w:pPr>
        <w:pStyle w:val="a5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 пресс-конференции ректор технического университета А. А. </w:t>
      </w:r>
      <w:proofErr w:type="spellStart"/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Батаев</w:t>
      </w:r>
      <w:proofErr w:type="spellEnd"/>
      <w:r w:rsidRPr="00644D9B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также отметил, что в вузе будут запускаться новые образовательные программы технических направлений, однако НГТУ не будет снижать планку для поступающих — университет продолжит отбирать абитуриентов с достаточно высокими баллами по физике и информатике.</w:t>
      </w:r>
    </w:p>
    <w:p w:rsidR="00F6316D" w:rsidRPr="00644D9B" w:rsidRDefault="002D03F0" w:rsidP="002D03F0">
      <w:pPr>
        <w:rPr>
          <w:rFonts w:ascii="Times New Roman" w:hAnsi="Times New Roman" w:cs="Times New Roman"/>
          <w:b/>
          <w:sz w:val="24"/>
          <w:szCs w:val="24"/>
        </w:rPr>
      </w:pPr>
      <w:r w:rsidRPr="00644D9B">
        <w:rPr>
          <w:rFonts w:ascii="Times New Roman" w:hAnsi="Times New Roman" w:cs="Times New Roman"/>
          <w:b/>
          <w:sz w:val="24"/>
          <w:szCs w:val="24"/>
        </w:rPr>
        <w:t xml:space="preserve">Фрагмент пресс-конференции — в </w:t>
      </w:r>
      <w:hyperlink r:id="rId6" w:history="1">
        <w:r w:rsidRPr="00644D9B">
          <w:rPr>
            <w:rStyle w:val="a4"/>
            <w:rFonts w:ascii="Times New Roman" w:hAnsi="Times New Roman" w:cs="Times New Roman"/>
            <w:b/>
            <w:sz w:val="24"/>
            <w:szCs w:val="24"/>
          </w:rPr>
          <w:t>сюжете</w:t>
        </w:r>
      </w:hyperlink>
      <w:r w:rsidRPr="00644D9B">
        <w:rPr>
          <w:rFonts w:ascii="Times New Roman" w:hAnsi="Times New Roman" w:cs="Times New Roman"/>
          <w:b/>
          <w:sz w:val="24"/>
          <w:szCs w:val="24"/>
        </w:rPr>
        <w:t xml:space="preserve"> «Новосибирских новостей»</w:t>
      </w:r>
    </w:p>
    <w:p w:rsidR="00644D9B" w:rsidRDefault="00644D9B" w:rsidP="00644D9B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644D9B" w:rsidRDefault="00644D9B" w:rsidP="00644D9B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bookmarkStart w:id="0" w:name="_GoBack"/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7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  <w:bookmarkEnd w:id="0"/>
    </w:p>
    <w:p w:rsidR="00644D9B" w:rsidRDefault="00644D9B" w:rsidP="00644D9B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44D9B" w:rsidTr="003A2EA8">
        <w:tc>
          <w:tcPr>
            <w:tcW w:w="3190" w:type="dxa"/>
            <w:shd w:val="clear" w:color="auto" w:fill="auto"/>
          </w:tcPr>
          <w:p w:rsidR="00644D9B" w:rsidRPr="002C20A4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736F30F" wp14:editId="4217659C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644D9B" w:rsidRPr="002C20A4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6A1DF60" wp14:editId="5B03273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644D9B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3042B72" wp14:editId="72036C4F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44D9B" w:rsidRPr="002C20A4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85EFFE0" wp14:editId="3F8ADA84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4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644D9B" w:rsidRPr="002C20A4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CEDBEE3" wp14:editId="57C0E880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6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EA44EC5" wp14:editId="206E8DFF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8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C4A2C7A" wp14:editId="5499310A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44D9B" w:rsidRPr="002C20A4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3FB3BFB" wp14:editId="2838BC84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644D9B" w:rsidRPr="002C20A4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3A4CD80" wp14:editId="046C6E29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644D9B" w:rsidRDefault="00644D9B" w:rsidP="003A2EA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ECAD962" wp14:editId="5702712C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6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644D9B" w:rsidRPr="00644D9B" w:rsidRDefault="00644D9B" w:rsidP="002D03F0">
      <w:pPr>
        <w:rPr>
          <w:rFonts w:ascii="Times New Roman" w:hAnsi="Times New Roman" w:cs="Times New Roman"/>
          <w:sz w:val="16"/>
          <w:szCs w:val="16"/>
        </w:rPr>
      </w:pPr>
    </w:p>
    <w:sectPr w:rsidR="00644D9B" w:rsidRPr="00644D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825"/>
    <w:rsid w:val="00242825"/>
    <w:rsid w:val="002D03F0"/>
    <w:rsid w:val="00354C43"/>
    <w:rsid w:val="003D374A"/>
    <w:rsid w:val="00644D9B"/>
    <w:rsid w:val="00850E8D"/>
    <w:rsid w:val="00945BAE"/>
    <w:rsid w:val="00A85981"/>
    <w:rsid w:val="00F63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F4923"/>
  <w15:chartTrackingRefBased/>
  <w15:docId w15:val="{D871B825-CDC0-4CFB-A159-2F41EB8D2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D37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D37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D374A"/>
    <w:rPr>
      <w:color w:val="0000FF"/>
      <w:u w:val="single"/>
    </w:rPr>
  </w:style>
  <w:style w:type="paragraph" w:styleId="a5">
    <w:name w:val="No Spacing"/>
    <w:uiPriority w:val="1"/>
    <w:qFormat/>
    <w:rsid w:val="003D374A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3D374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FollowedHyperlink"/>
    <w:basedOn w:val="a0"/>
    <w:uiPriority w:val="99"/>
    <w:semiHidden/>
    <w:unhideWhenUsed/>
    <w:rsid w:val="002D03F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256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0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458782">
              <w:marLeft w:val="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99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7.jpg"/><Relationship Id="rId26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hyperlink" Target="http://www.nstu.ru/video/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s://www.instagram.com/nstu_online/" TargetMode="External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jpg"/><Relationship Id="rId20" Type="http://schemas.openxmlformats.org/officeDocument/2006/relationships/image" Target="media/image8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youtu.be/QDSTHeCdblM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10.png"/><Relationship Id="rId5" Type="http://schemas.openxmlformats.org/officeDocument/2006/relationships/hyperlink" Target="https://novosibirsk.bezformata.com/word/batala/79650/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news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yperlink" Target="http://www.nstu.ru/fotobank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386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ISh</cp:lastModifiedBy>
  <cp:revision>2</cp:revision>
  <dcterms:created xsi:type="dcterms:W3CDTF">2022-03-16T03:49:00Z</dcterms:created>
  <dcterms:modified xsi:type="dcterms:W3CDTF">2022-03-16T03:49:00Z</dcterms:modified>
</cp:coreProperties>
</file>