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F752DE" w14:textId="0E519533" w:rsidR="002428B4" w:rsidRDefault="002428B4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41386DEC" wp14:editId="26D6824D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FA73C3" w14:textId="77777777" w:rsidR="002428B4" w:rsidRDefault="002428B4">
      <w:pPr>
        <w:rPr>
          <w:rFonts w:ascii="Times New Roman" w:hAnsi="Times New Roman" w:cs="Times New Roman"/>
          <w:b/>
          <w:sz w:val="32"/>
          <w:szCs w:val="32"/>
        </w:rPr>
      </w:pPr>
    </w:p>
    <w:p w14:paraId="35E5CC88" w14:textId="77777777" w:rsidR="002428B4" w:rsidRDefault="002428B4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14 февраля 2022 года</w:t>
      </w:r>
    </w:p>
    <w:p w14:paraId="2F674FA0" w14:textId="77777777" w:rsidR="002428B4" w:rsidRDefault="002428B4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5B7A38BD" w14:textId="77777777" w:rsidR="002428B4" w:rsidRDefault="002428B4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003F2BF3" w14:textId="7ADF9FD8" w:rsidR="002428B4" w:rsidRDefault="002428B4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И</w:t>
      </w:r>
      <w:proofErr w:type="spellStart"/>
      <w:r w:rsidR="00AC2622" w:rsidRPr="002428B4">
        <w:rPr>
          <w:rFonts w:ascii="Times New Roman" w:hAnsi="Times New Roman" w:cs="Times New Roman"/>
          <w:b/>
          <w:sz w:val="32"/>
          <w:szCs w:val="32"/>
        </w:rPr>
        <w:t>нженеры</w:t>
      </w:r>
      <w:proofErr w:type="spellEnd"/>
      <w:r w:rsidR="00AC2622" w:rsidRPr="002428B4">
        <w:rPr>
          <w:rFonts w:ascii="Times New Roman" w:hAnsi="Times New Roman" w:cs="Times New Roman"/>
          <w:b/>
          <w:sz w:val="32"/>
          <w:szCs w:val="32"/>
        </w:rPr>
        <w:t xml:space="preserve"> НГТУ НЭТИ создали компактную </w:t>
      </w:r>
      <w:proofErr w:type="spellStart"/>
      <w:r w:rsidR="00AC2622" w:rsidRPr="002428B4">
        <w:rPr>
          <w:rFonts w:ascii="Times New Roman" w:hAnsi="Times New Roman" w:cs="Times New Roman"/>
          <w:b/>
          <w:sz w:val="32"/>
          <w:szCs w:val="32"/>
        </w:rPr>
        <w:t>Wi</w:t>
      </w:r>
      <w:proofErr w:type="spellEnd"/>
      <w:r w:rsidR="00AC2622" w:rsidRPr="002428B4">
        <w:rPr>
          <w:rFonts w:ascii="Times New Roman" w:hAnsi="Times New Roman" w:cs="Times New Roman"/>
          <w:b/>
          <w:sz w:val="32"/>
          <w:szCs w:val="32"/>
        </w:rPr>
        <w:t>-</w:t>
      </w:r>
      <w:proofErr w:type="spellStart"/>
      <w:r w:rsidR="00AC2622" w:rsidRPr="002428B4">
        <w:rPr>
          <w:rFonts w:ascii="Times New Roman" w:hAnsi="Times New Roman" w:cs="Times New Roman"/>
          <w:b/>
          <w:sz w:val="32"/>
          <w:szCs w:val="32"/>
        </w:rPr>
        <w:t>Fi</w:t>
      </w:r>
      <w:proofErr w:type="spellEnd"/>
      <w:r w:rsidR="00AC2622" w:rsidRPr="002428B4">
        <w:rPr>
          <w:rFonts w:ascii="Times New Roman" w:hAnsi="Times New Roman" w:cs="Times New Roman"/>
          <w:b/>
          <w:sz w:val="32"/>
          <w:szCs w:val="32"/>
        </w:rPr>
        <w:t>-антенну для мест массового скопления людей</w:t>
      </w:r>
    </w:p>
    <w:p w14:paraId="0B8CECC6" w14:textId="77777777" w:rsidR="002428B4" w:rsidRPr="00AC2622" w:rsidRDefault="00AC2622">
      <w:pPr>
        <w:rPr>
          <w:rFonts w:ascii="Times New Roman" w:hAnsi="Times New Roman" w:cs="Times New Roman"/>
          <w:b/>
          <w:sz w:val="32"/>
          <w:szCs w:val="32"/>
        </w:rPr>
      </w:pPr>
      <w:r w:rsidRPr="00AC2622">
        <w:rPr>
          <w:rFonts w:ascii="Times New Roman" w:hAnsi="Times New Roman" w:cs="Times New Roman"/>
          <w:b/>
          <w:sz w:val="32"/>
          <w:szCs w:val="32"/>
        </w:rPr>
        <w:t xml:space="preserve">Ученые Новосибирского государственного технического университета НЭТИ создали направленную </w:t>
      </w:r>
      <w:proofErr w:type="spellStart"/>
      <w:r w:rsidRPr="00AC2622">
        <w:rPr>
          <w:rFonts w:ascii="Times New Roman" w:hAnsi="Times New Roman" w:cs="Times New Roman"/>
          <w:b/>
          <w:sz w:val="32"/>
          <w:szCs w:val="32"/>
        </w:rPr>
        <w:t>Wi</w:t>
      </w:r>
      <w:proofErr w:type="spellEnd"/>
      <w:r w:rsidRPr="00AC2622">
        <w:rPr>
          <w:rFonts w:ascii="Times New Roman" w:hAnsi="Times New Roman" w:cs="Times New Roman"/>
          <w:b/>
          <w:sz w:val="32"/>
          <w:szCs w:val="32"/>
        </w:rPr>
        <w:t>-</w:t>
      </w:r>
      <w:proofErr w:type="spellStart"/>
      <w:r w:rsidRPr="00AC2622">
        <w:rPr>
          <w:rFonts w:ascii="Times New Roman" w:hAnsi="Times New Roman" w:cs="Times New Roman"/>
          <w:b/>
          <w:sz w:val="32"/>
          <w:szCs w:val="32"/>
        </w:rPr>
        <w:t>Fi</w:t>
      </w:r>
      <w:proofErr w:type="spellEnd"/>
      <w:r w:rsidRPr="00AC2622">
        <w:rPr>
          <w:rFonts w:ascii="Times New Roman" w:hAnsi="Times New Roman" w:cs="Times New Roman"/>
          <w:b/>
          <w:sz w:val="32"/>
          <w:szCs w:val="32"/>
        </w:rPr>
        <w:t>-антенну — она дает стабильный интернет-сигнал в местах массового скопления людей.</w:t>
      </w:r>
    </w:p>
    <w:p w14:paraId="6DEB6934" w14:textId="77777777" w:rsidR="002428B4" w:rsidRDefault="00AC2622">
      <w:pPr>
        <w:rPr>
          <w:rFonts w:ascii="Times New Roman" w:hAnsi="Times New Roman" w:cs="Times New Roman"/>
          <w:sz w:val="32"/>
          <w:szCs w:val="32"/>
        </w:rPr>
      </w:pPr>
      <w:r w:rsidRPr="002428B4">
        <w:rPr>
          <w:rFonts w:ascii="Times New Roman" w:hAnsi="Times New Roman" w:cs="Times New Roman"/>
          <w:sz w:val="32"/>
          <w:szCs w:val="32"/>
        </w:rPr>
        <w:t xml:space="preserve">По словам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завкафедрой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 радиоприемных и радиопередающих устройств НГТУ НЭТИ Максима Степанова, одна из особенностей разработанной антенны заключается в ее высокой направленности, сочетающейся с компактностью.</w:t>
      </w:r>
    </w:p>
    <w:p w14:paraId="5348E11B" w14:textId="480F141C" w:rsidR="002428B4" w:rsidRDefault="00AC2622">
      <w:pPr>
        <w:rPr>
          <w:rFonts w:ascii="Times New Roman" w:hAnsi="Times New Roman" w:cs="Times New Roman"/>
          <w:sz w:val="32"/>
          <w:szCs w:val="32"/>
        </w:rPr>
      </w:pPr>
      <w:r w:rsidRPr="002428B4">
        <w:rPr>
          <w:rFonts w:ascii="Times New Roman" w:hAnsi="Times New Roman" w:cs="Times New Roman"/>
          <w:sz w:val="32"/>
          <w:szCs w:val="32"/>
        </w:rPr>
        <w:t xml:space="preserve">«Это антенна для сетей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Wi-Fi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>, работающих в частотных диапазонах 2,5 ГГ</w:t>
      </w:r>
      <w:r w:rsidR="00F01EF4">
        <w:rPr>
          <w:rFonts w:ascii="Times New Roman" w:hAnsi="Times New Roman" w:cs="Times New Roman"/>
          <w:sz w:val="32"/>
          <w:szCs w:val="32"/>
          <w:lang w:val="ru-RU"/>
        </w:rPr>
        <w:t>ц</w:t>
      </w:r>
      <w:bookmarkStart w:id="0" w:name="_GoBack"/>
      <w:bookmarkEnd w:id="0"/>
      <w:r w:rsidRPr="002428B4">
        <w:rPr>
          <w:rFonts w:ascii="Times New Roman" w:hAnsi="Times New Roman" w:cs="Times New Roman"/>
          <w:sz w:val="32"/>
          <w:szCs w:val="32"/>
        </w:rPr>
        <w:t xml:space="preserve">. Она реализует технологию MIMO 4x4 в каждом частотном диапазоне. В общем здесь восемь антенных решеток по 4 на каждый частотный диапазон и одна сервисная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двухдиапазонная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 антенна. Уникальность, во-первых, заключается в том, что она разработана с учетом достаточно жестких габаритов при высоких технических требованиях к направленности антенны. Это достаточно серьезная проблема, с которой мы долго боролись. Антенна компактная. Еще одна инновация заключается в том, что она выполняется в едином технологическом цикле. Аналоги требуют дополнительной сборки из нескольких конструктивных элементов. Антенна обеспечивает высокую повторяемость и хорошие направленные свойства. Она должна использоваться в точках доступа в тех </w:t>
      </w:r>
      <w:r w:rsidRPr="002428B4">
        <w:rPr>
          <w:rFonts w:ascii="Times New Roman" w:hAnsi="Times New Roman" w:cs="Times New Roman"/>
          <w:sz w:val="32"/>
          <w:szCs w:val="32"/>
        </w:rPr>
        <w:lastRenderedPageBreak/>
        <w:t>местах, где будет наблюдаться большое скопление людей: станции метро, стадионы и т.д.», — рассказал Максим Степанов.</w:t>
      </w:r>
    </w:p>
    <w:p w14:paraId="73964CE5" w14:textId="10D52214" w:rsidR="002428B4" w:rsidRDefault="00AC2622">
      <w:pPr>
        <w:rPr>
          <w:rFonts w:ascii="Times New Roman" w:hAnsi="Times New Roman" w:cs="Times New Roman"/>
          <w:sz w:val="32"/>
          <w:szCs w:val="32"/>
        </w:rPr>
      </w:pPr>
      <w:r w:rsidRPr="002428B4">
        <w:rPr>
          <w:rFonts w:ascii="Times New Roman" w:hAnsi="Times New Roman" w:cs="Times New Roman"/>
          <w:sz w:val="32"/>
          <w:szCs w:val="32"/>
        </w:rPr>
        <w:t>По его словам, разработанная антенна позволяет создавать пространственное разграничение различных точек доступа. Несмотря на то, что в мире есть аналоги антенны, ученым НГТУ НЭТИ удалось добиться высоких технических характеристик и по ряду параметров превзойти разработки зарубежных специалистов.</w:t>
      </w:r>
    </w:p>
    <w:p w14:paraId="0C27A61E" w14:textId="5B890240" w:rsidR="002428B4" w:rsidRDefault="00AC2622">
      <w:pPr>
        <w:rPr>
          <w:rFonts w:ascii="Times New Roman" w:hAnsi="Times New Roman" w:cs="Times New Roman"/>
          <w:sz w:val="32"/>
          <w:szCs w:val="32"/>
        </w:rPr>
      </w:pPr>
      <w:r w:rsidRPr="002428B4">
        <w:rPr>
          <w:rFonts w:ascii="Times New Roman" w:hAnsi="Times New Roman" w:cs="Times New Roman"/>
          <w:b/>
          <w:sz w:val="32"/>
          <w:szCs w:val="32"/>
        </w:rPr>
        <w:t>Справка:</w:t>
      </w:r>
      <w:r w:rsidRPr="002428B4">
        <w:rPr>
          <w:rFonts w:ascii="Times New Roman" w:hAnsi="Times New Roman" w:cs="Times New Roman"/>
          <w:sz w:val="32"/>
          <w:szCs w:val="32"/>
        </w:rPr>
        <w:t xml:space="preserve"> технология MIMO (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Multiple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Input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Multiple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Output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; множественные входы, множественные выходы) — метод пространственного кодирования сигнала, позволяющий увеличить полосу пропускания канала, при котором для передачи данных используются две и более антенны и такое же количество антенн для приема. Передающие и приемные антенны разнесены настолько, чтобы достичь минимального взаимного влияния друг на друга между соседними антеннами. Технология MIMO используется в беспроводных сетях связи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Wi-Fi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2428B4">
        <w:rPr>
          <w:rFonts w:ascii="Times New Roman" w:hAnsi="Times New Roman" w:cs="Times New Roman"/>
          <w:sz w:val="32"/>
          <w:szCs w:val="32"/>
        </w:rPr>
        <w:t>WiMAX</w:t>
      </w:r>
      <w:proofErr w:type="spellEnd"/>
      <w:r w:rsidRPr="002428B4">
        <w:rPr>
          <w:rFonts w:ascii="Times New Roman" w:hAnsi="Times New Roman" w:cs="Times New Roman"/>
          <w:sz w:val="32"/>
          <w:szCs w:val="32"/>
        </w:rPr>
        <w:t>, LTE для увеличения пропускной способности и более эффективного использования частотной полосы. Фактически MIMO позволяет в одном частотном диапазоне и заданном частотном коридоре передавать больше данных, т.е. увеличить скорость. Достигается это за счет использования нескольких передающих и принимающих антенн.</w:t>
      </w:r>
    </w:p>
    <w:p w14:paraId="7BE66016" w14:textId="77777777" w:rsidR="002428B4" w:rsidRDefault="002428B4" w:rsidP="002428B4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50013077" w14:textId="77777777" w:rsidR="002428B4" w:rsidRDefault="002428B4" w:rsidP="002428B4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58AD2477" w14:textId="77777777" w:rsidR="002428B4" w:rsidRDefault="002428B4" w:rsidP="002428B4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2428B4" w14:paraId="0030B2B3" w14:textId="77777777" w:rsidTr="00D0303B">
        <w:tc>
          <w:tcPr>
            <w:tcW w:w="3190" w:type="dxa"/>
            <w:shd w:val="clear" w:color="auto" w:fill="auto"/>
          </w:tcPr>
          <w:p w14:paraId="055CBDE7" w14:textId="77777777" w:rsidR="002428B4" w:rsidRPr="002C20A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4427A9" wp14:editId="3CB265C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51EE0422" w14:textId="77777777" w:rsidR="002428B4" w:rsidRPr="002C20A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2F81E73" wp14:editId="23B4E55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3321758D" w14:textId="77777777" w:rsidR="002428B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DCFF47A" wp14:editId="5DE2E866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25A77CF6" w14:textId="77777777" w:rsidR="002428B4" w:rsidRPr="002C20A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4FA8976" wp14:editId="7A787018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2571C1EF" w14:textId="77777777" w:rsidR="002428B4" w:rsidRPr="002C20A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9714F10" wp14:editId="0AF30CE1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41D527" wp14:editId="5D9B0299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BF81B9" wp14:editId="33E05D64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1829BC21" w14:textId="77777777" w:rsidR="002428B4" w:rsidRPr="002C20A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16B8E3C" wp14:editId="563C6385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1422EA59" w14:textId="77777777" w:rsidR="002428B4" w:rsidRPr="002C20A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5C2C958" wp14:editId="7CB3219D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1A852031" w14:textId="77777777" w:rsidR="002428B4" w:rsidRDefault="002428B4" w:rsidP="00D030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F1D6C68" wp14:editId="26D4D309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29D464C5" w14:textId="77777777" w:rsidR="002428B4" w:rsidRPr="002428B4" w:rsidRDefault="002428B4">
      <w:pPr>
        <w:rPr>
          <w:rFonts w:ascii="Times New Roman" w:hAnsi="Times New Roman" w:cs="Times New Roman"/>
          <w:sz w:val="32"/>
          <w:szCs w:val="32"/>
        </w:rPr>
      </w:pPr>
    </w:p>
    <w:sectPr w:rsidR="002428B4" w:rsidRPr="002428B4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BE9"/>
    <w:rsid w:val="000B3BE9"/>
    <w:rsid w:val="002428B4"/>
    <w:rsid w:val="00AC2622"/>
    <w:rsid w:val="00F01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A034D"/>
  <w15:docId w15:val="{964EB22A-4DAD-4278-81C2-BA1106C1D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2022-02-14T07:50:00Z</dcterms:created>
  <dcterms:modified xsi:type="dcterms:W3CDTF">2022-02-14T08:28:00Z</dcterms:modified>
</cp:coreProperties>
</file>