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E1" w:rsidRDefault="00EE1FE1" w:rsidP="0069464D">
      <w:pPr>
        <w:shd w:val="clear" w:color="auto" w:fill="FFFFFF"/>
        <w:spacing w:after="272" w:line="454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E1F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drawing>
          <wp:inline distT="0" distB="0" distL="0" distR="0">
            <wp:extent cx="5733415" cy="89371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1FE1" w:rsidRDefault="00EE1FE1" w:rsidP="0069464D">
      <w:pPr>
        <w:shd w:val="clear" w:color="auto" w:fill="FFFFFF"/>
        <w:spacing w:after="272" w:line="454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14 января 2022 года</w:t>
      </w:r>
    </w:p>
    <w:p w:rsidR="00EE1FE1" w:rsidRDefault="00EE1FE1" w:rsidP="0069464D">
      <w:pPr>
        <w:shd w:val="clear" w:color="auto" w:fill="FFFFFF"/>
        <w:spacing w:after="272" w:line="454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Пресс-релиз</w:t>
      </w:r>
    </w:p>
    <w:p w:rsidR="0069464D" w:rsidRPr="0069464D" w:rsidRDefault="0069464D" w:rsidP="0069464D">
      <w:pPr>
        <w:shd w:val="clear" w:color="auto" w:fill="FFFFFF"/>
        <w:spacing w:after="272" w:line="454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46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НГТУ НЭТИ впервые вошел в топ-25 самых крупных вузов России по приему на первый курс </w:t>
      </w:r>
    </w:p>
    <w:p w:rsidR="0069464D" w:rsidRPr="00EE1FE1" w:rsidRDefault="0069464D" w:rsidP="0069464D">
      <w:pPr>
        <w:shd w:val="clear" w:color="auto" w:fill="FFFFFF"/>
        <w:spacing w:after="181" w:line="408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E1F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НИУ ВШЭ и </w:t>
      </w:r>
      <w:proofErr w:type="spellStart"/>
      <w:r w:rsidRPr="00EE1F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Минобрнауки</w:t>
      </w:r>
      <w:proofErr w:type="spellEnd"/>
      <w:r w:rsidRPr="00EE1F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оценили качество приема в вузы в 2021 году.</w:t>
      </w:r>
    </w:p>
    <w:p w:rsidR="0069464D" w:rsidRPr="00EE1FE1" w:rsidRDefault="0069464D" w:rsidP="00694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F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мониторинга определены вузы, которые в этом году зачислили на первый курс больше всех студентов. В рейтинг самых крупных по приему вошли 25 университетов. Они зачислили в ряды первокурсников более 3 тысяч человек. Все крупнейшие вузы, кроме двух, показали рост приема.</w:t>
      </w:r>
    </w:p>
    <w:p w:rsidR="0069464D" w:rsidRPr="00EE1FE1" w:rsidRDefault="0069464D" w:rsidP="0069464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крупным по новому приему стал Уральский федеральный университет. Здесь значительно увеличили число как бюджетных, так и платных мест. Студентами вуза смогли стать 7606 человек. Второе и третье место заняли Высшая школа экономики и </w:t>
      </w:r>
      <w:proofErr w:type="spellStart"/>
      <w:r w:rsidRPr="00EE1F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EE1F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464D" w:rsidRPr="00EE1FE1" w:rsidRDefault="0069464D" w:rsidP="0069464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FE1">
        <w:rPr>
          <w:rFonts w:ascii="Times New Roman" w:eastAsia="Times New Roman" w:hAnsi="Times New Roman" w:cs="Times New Roman"/>
          <w:sz w:val="28"/>
          <w:szCs w:val="28"/>
          <w:lang w:eastAsia="ru-RU"/>
        </w:rPr>
        <w:t>НГТУ НЭТИ на 18 месте, кроме него из сибирских вузов в рейтинге только Сибирский федеральный университет (Красноярск).</w:t>
      </w:r>
    </w:p>
    <w:p w:rsidR="0069464D" w:rsidRPr="00EE1FE1" w:rsidRDefault="0069464D" w:rsidP="0069464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крупные по приему в 2021 году вузы России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Уральский федеральный университет, 7606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школа экономики, 6608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proofErr w:type="spellStart"/>
        <w:r w:rsidRPr="00E23F0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РАНХиГС</w:t>
        </w:r>
        <w:proofErr w:type="spellEnd"/>
      </w:hyperlink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, 6059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технологический университет МИРЭА, 5993 человека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МГУ им. М. В. Ломоносова, 5789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Казанский федеральный университет, 5651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Сибирс</w:t>
      </w: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федеральный университет, 4710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МГТУ им. Н. Э. Баумана, 4604 человека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университет дружбы народов, 4483 человека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университет при Правительстве РФ, 4476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Санкт-Петербургский политехнический университет Петра Великого, 4376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Донской государственный технический университет, 4246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Санкт-Петербургский государственный университет, 4199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университет транспорта МИИТ 3934 человека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Кубанский государственный университет, 3871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Южный федеральный университет, 3678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Воронежский государственный университет, 3668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Новосибирский государственный технический университет НЭТИ, 3493 человека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НГТУ им. Н. И. Лобачевского, 3420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Дальневосточный федеральный университет, 3282 человека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Московский авиационный институт, 3195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НИУ «МЭИ», 3153 человека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Тюменский государственный университет, 3130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Самарский национальный исследовательский университет им. академика С. П. Королева, 3117 человек</w:t>
      </w:r>
    </w:p>
    <w:p w:rsidR="0069464D" w:rsidRPr="00E23F01" w:rsidRDefault="0069464D" w:rsidP="00E23F01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F01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Южно-Уральский государственный университет, 3074 человека.</w:t>
      </w:r>
    </w:p>
    <w:p w:rsidR="0069464D" w:rsidRPr="00EE1FE1" w:rsidRDefault="0069464D" w:rsidP="0069464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F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Отметим, что в этом году в группу крупнейших вузов не вошли четыре университета из топ-25 2020 года. Это Российский экономический университет им. Г.В. Плеханова, Национальный исследовательский Южно-Уральский государственный университет, Московский педагогический государственный университет и Крымский федеральный университет им. В.И. Вернадского. Все эти вузы сократили прием.</w:t>
      </w:r>
      <w:r w:rsidR="00EE1FE1" w:rsidRPr="00EE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1FE1" w:rsidRDefault="00EE1FE1" w:rsidP="0069464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EE1F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Данные</w:t>
        </w:r>
      </w:hyperlink>
      <w:r w:rsidRPr="00EE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прошлых лет</w:t>
      </w:r>
    </w:p>
    <w:p w:rsidR="00EE1FE1" w:rsidRDefault="00EE1FE1" w:rsidP="00EE1FE1">
      <w:pPr>
        <w:suppressAutoHyphens/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</w:p>
    <w:p w:rsidR="00EE1FE1" w:rsidRPr="00EE1FE1" w:rsidRDefault="00EE1FE1" w:rsidP="00EE1FE1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E1FE1">
        <w:rPr>
          <w:rFonts w:ascii="Times New Roman" w:hAnsi="Times New Roman" w:cs="Times New Roman"/>
          <w:sz w:val="28"/>
          <w:szCs w:val="28"/>
        </w:rPr>
        <w:t>Для СМИ</w:t>
      </w:r>
    </w:p>
    <w:p w:rsidR="00EE1FE1" w:rsidRPr="00EE1FE1" w:rsidRDefault="00EE1FE1" w:rsidP="00EE1FE1">
      <w:pPr>
        <w:suppressAutoHyphens/>
        <w:spacing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EE1FE1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8" w:history="1">
        <w:r w:rsidRPr="00EE1FE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EE1FE1" w:rsidRPr="00C56C3B" w:rsidRDefault="00EE1FE1" w:rsidP="00EE1FE1">
      <w:pPr>
        <w:suppressAutoHyphens/>
        <w:spacing w:after="120" w:line="240" w:lineRule="auto"/>
      </w:pPr>
      <w:r w:rsidRPr="00C56C3B"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EE1FE1" w:rsidRPr="00214AC8" w:rsidTr="00B6190C">
        <w:tc>
          <w:tcPr>
            <w:tcW w:w="3190" w:type="dxa"/>
            <w:shd w:val="clear" w:color="auto" w:fill="auto"/>
          </w:tcPr>
          <w:p w:rsidR="00EE1FE1" w:rsidRPr="00C56C3B" w:rsidRDefault="00EE1FE1" w:rsidP="00B6190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EE1FE1" w:rsidRPr="00C56C3B" w:rsidRDefault="00EE1FE1" w:rsidP="00B6190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EE1FE1" w:rsidRPr="00C56C3B" w:rsidRDefault="00EE1FE1" w:rsidP="00B6190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EE1FE1" w:rsidRPr="00C56C3B" w:rsidRDefault="00EE1FE1" w:rsidP="00B6190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EE1FE1" w:rsidRPr="00C56C3B" w:rsidRDefault="00EE1FE1" w:rsidP="00B6190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C56C3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EE1FE1" w:rsidRPr="00C56C3B" w:rsidRDefault="00EE1FE1" w:rsidP="00B6190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EE1FE1" w:rsidRPr="00C56C3B" w:rsidRDefault="00EE1FE1" w:rsidP="00B6190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EE1FE1" w:rsidRPr="00C56C3B" w:rsidRDefault="00EE1FE1" w:rsidP="00B6190C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EE1FE1" w:rsidRPr="00EE1FE1" w:rsidRDefault="00EE1FE1" w:rsidP="0069464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EE1FE1" w:rsidRPr="00EE1FE1" w:rsidSect="006E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97769"/>
    <w:multiLevelType w:val="multilevel"/>
    <w:tmpl w:val="FB80E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780008E"/>
    <w:multiLevelType w:val="multilevel"/>
    <w:tmpl w:val="D5E09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63F0F"/>
    <w:multiLevelType w:val="multilevel"/>
    <w:tmpl w:val="AFA266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D63162"/>
    <w:multiLevelType w:val="hybridMultilevel"/>
    <w:tmpl w:val="5ABE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0BA624F"/>
    <w:multiLevelType w:val="multilevel"/>
    <w:tmpl w:val="53A8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505C9B"/>
    <w:multiLevelType w:val="multilevel"/>
    <w:tmpl w:val="F904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9464D"/>
    <w:rsid w:val="0069464D"/>
    <w:rsid w:val="006E37AC"/>
    <w:rsid w:val="00E23F01"/>
    <w:rsid w:val="00EE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AC"/>
  </w:style>
  <w:style w:type="paragraph" w:styleId="2">
    <w:name w:val="heading 2"/>
    <w:basedOn w:val="a"/>
    <w:link w:val="20"/>
    <w:uiPriority w:val="9"/>
    <w:qFormat/>
    <w:rsid w:val="006946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46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46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6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946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4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ournal-boxpre">
    <w:name w:val="journal-box__pre"/>
    <w:basedOn w:val="a"/>
    <w:rsid w:val="00694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464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1FE1"/>
    <w:rPr>
      <w:rFonts w:ascii="Tahoma" w:hAnsi="Tahoma" w:cs="Tahoma"/>
      <w:sz w:val="16"/>
      <w:szCs w:val="16"/>
    </w:rPr>
  </w:style>
  <w:style w:type="paragraph" w:customStyle="1" w:styleId="normal">
    <w:name w:val="normal"/>
    <w:rsid w:val="00EE1FE1"/>
    <w:pPr>
      <w:spacing w:after="0"/>
    </w:pPr>
    <w:rPr>
      <w:rFonts w:ascii="Arial" w:eastAsia="Arial" w:hAnsi="Arial" w:cs="Arial"/>
      <w:lang w:eastAsia="ru-RU"/>
    </w:rPr>
  </w:style>
  <w:style w:type="paragraph" w:styleId="a8">
    <w:name w:val="List Paragraph"/>
    <w:basedOn w:val="a"/>
    <w:uiPriority w:val="34"/>
    <w:qFormat/>
    <w:rsid w:val="00E23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7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06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2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6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3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9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8228">
                              <w:marLeft w:val="0"/>
                              <w:marRight w:val="0"/>
                              <w:marTop w:val="11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77268">
                              <w:marLeft w:val="0"/>
                              <w:marRight w:val="0"/>
                              <w:marTop w:val="102"/>
                              <w:marBottom w:val="1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47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574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none" w:sz="0" w:space="0" w:color="auto"/>
                      </w:divBdr>
                      <w:divsChild>
                        <w:div w:id="130038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25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image" Target="media/image10.jpeg"/><Relationship Id="rId7" Type="http://schemas.openxmlformats.org/officeDocument/2006/relationships/hyperlink" Target="https://ege.hse.ru/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www.nstu.ru/pressreleases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sk.postupi.online/vuz/ranhigs/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://www.nstu.ru/fotobank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1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nstu.ru/is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2022-01-14T05:30:00Z</dcterms:created>
  <dcterms:modified xsi:type="dcterms:W3CDTF">2022-01-14T05:51:00Z</dcterms:modified>
</cp:coreProperties>
</file>