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EEF" w:rsidRDefault="00012209">
      <w:pPr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>
            <wp:extent cx="5736590" cy="895985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635EEF" w:rsidRPr="00FC46D1" w:rsidRDefault="00635EEF">
      <w:pPr>
        <w:rPr>
          <w:rFonts w:ascii="Times New Roman" w:eastAsia="Times New Roman" w:hAnsi="Times New Roman" w:cs="Times New Roman"/>
          <w:b/>
          <w:sz w:val="16"/>
          <w:szCs w:val="16"/>
        </w:rPr>
      </w:pPr>
      <w:bookmarkStart w:id="0" w:name="_gjdgxs" w:colFirst="0" w:colLast="0"/>
      <w:bookmarkEnd w:id="0"/>
    </w:p>
    <w:p w:rsidR="00635EEF" w:rsidRDefault="00AC1446">
      <w:pPr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en-US"/>
        </w:rPr>
        <w:t>13</w:t>
      </w:r>
      <w:r w:rsidR="00012209">
        <w:rPr>
          <w:rFonts w:ascii="Times New Roman" w:eastAsia="Times New Roman" w:hAnsi="Times New Roman" w:cs="Times New Roman"/>
          <w:b/>
          <w:sz w:val="32"/>
          <w:szCs w:val="32"/>
        </w:rPr>
        <w:t xml:space="preserve"> декабря 2021 года</w:t>
      </w:r>
    </w:p>
    <w:p w:rsidR="00635EEF" w:rsidRDefault="00012209">
      <w:pPr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Пресс-релиз</w:t>
      </w:r>
    </w:p>
    <w:p w:rsidR="00635EEF" w:rsidRPr="00FC46D1" w:rsidRDefault="00635EEF">
      <w:pPr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AC1446" w:rsidRPr="00AC1446" w:rsidRDefault="00AC1446" w:rsidP="00AC1446">
      <w:pPr>
        <w:rPr>
          <w:rFonts w:ascii="Times New Roman" w:eastAsia="Times New Roman" w:hAnsi="Times New Roman" w:cs="Times New Roman"/>
          <w:b/>
          <w:sz w:val="32"/>
          <w:szCs w:val="32"/>
        </w:rPr>
      </w:pPr>
      <w:r w:rsidRPr="00AC1446">
        <w:rPr>
          <w:rFonts w:ascii="Times New Roman" w:eastAsia="Times New Roman" w:hAnsi="Times New Roman" w:cs="Times New Roman"/>
          <w:b/>
          <w:sz w:val="32"/>
          <w:szCs w:val="32"/>
        </w:rPr>
        <w:t>НГТУ НЭТИ создаст консорциум по разработке новых приборов для спутников будущего</w:t>
      </w:r>
    </w:p>
    <w:p w:rsidR="00AC1446" w:rsidRPr="00FC46D1" w:rsidRDefault="00AC1446" w:rsidP="00AC1446">
      <w:pPr>
        <w:rPr>
          <w:rFonts w:ascii="Times New Roman" w:eastAsia="Times New Roman" w:hAnsi="Times New Roman" w:cs="Times New Roman"/>
          <w:b/>
          <w:sz w:val="12"/>
          <w:szCs w:val="12"/>
        </w:rPr>
      </w:pPr>
    </w:p>
    <w:p w:rsidR="00AC1446" w:rsidRPr="00AC1446" w:rsidRDefault="00AC1446" w:rsidP="00AC1446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AC1446">
        <w:rPr>
          <w:rFonts w:ascii="Times New Roman" w:eastAsia="Times New Roman" w:hAnsi="Times New Roman" w:cs="Times New Roman"/>
          <w:b/>
          <w:sz w:val="28"/>
          <w:szCs w:val="28"/>
        </w:rPr>
        <w:t xml:space="preserve">Во вторник, 14 декабря, в Новосибирском государственном техническом университете НЭТИ будет создан консорциум в рамках стратегического проекта «Силовая электроника и интеллектуальная энергетика». Консорциум станет важным шагом университета в реализации программы «Приоритет 2030». </w:t>
      </w:r>
    </w:p>
    <w:p w:rsidR="007365B6" w:rsidRDefault="00AC1446" w:rsidP="00AC1446">
      <w:pPr>
        <w:rPr>
          <w:rFonts w:ascii="Times New Roman" w:eastAsia="Times New Roman" w:hAnsi="Times New Roman" w:cs="Times New Roman"/>
          <w:sz w:val="28"/>
          <w:szCs w:val="28"/>
        </w:rPr>
      </w:pPr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Среди участников консорциума два НИИ, 7 вузов и 14 индустриальных партнеров, включая АО «Информационные спутниковые системы» имени академика М.Ф. </w:t>
      </w:r>
      <w:proofErr w:type="spellStart"/>
      <w:r w:rsidRPr="00AC1446">
        <w:rPr>
          <w:rFonts w:ascii="Times New Roman" w:eastAsia="Times New Roman" w:hAnsi="Times New Roman" w:cs="Times New Roman"/>
          <w:sz w:val="28"/>
          <w:szCs w:val="28"/>
        </w:rPr>
        <w:t>Решетнёва</w:t>
      </w:r>
      <w:proofErr w:type="spellEnd"/>
      <w:r w:rsidRPr="00AC1446">
        <w:rPr>
          <w:rFonts w:ascii="Times New Roman" w:eastAsia="Times New Roman" w:hAnsi="Times New Roman" w:cs="Times New Roman"/>
          <w:sz w:val="28"/>
          <w:szCs w:val="28"/>
        </w:rPr>
        <w:t>», ПАО «Авиационная корпорация «Рубин», АО «</w:t>
      </w:r>
      <w:proofErr w:type="spellStart"/>
      <w:r w:rsidRPr="00AC1446">
        <w:rPr>
          <w:rFonts w:ascii="Times New Roman" w:eastAsia="Times New Roman" w:hAnsi="Times New Roman" w:cs="Times New Roman"/>
          <w:sz w:val="28"/>
          <w:szCs w:val="28"/>
        </w:rPr>
        <w:t>Сарапульский</w:t>
      </w:r>
      <w:proofErr w:type="spellEnd"/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C1446">
        <w:rPr>
          <w:rFonts w:ascii="Times New Roman" w:eastAsia="Times New Roman" w:hAnsi="Times New Roman" w:cs="Times New Roman"/>
          <w:sz w:val="28"/>
          <w:szCs w:val="28"/>
        </w:rPr>
        <w:t>электрогенераторный</w:t>
      </w:r>
      <w:proofErr w:type="spellEnd"/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 завод», ООО «Модульные системы Торнадо», Институт физики полупроводников им. А. В. </w:t>
      </w:r>
      <w:proofErr w:type="spellStart"/>
      <w:r w:rsidRPr="00AC1446">
        <w:rPr>
          <w:rFonts w:ascii="Times New Roman" w:eastAsia="Times New Roman" w:hAnsi="Times New Roman" w:cs="Times New Roman"/>
          <w:sz w:val="28"/>
          <w:szCs w:val="28"/>
        </w:rPr>
        <w:t>Ржанова</w:t>
      </w:r>
      <w:proofErr w:type="spellEnd"/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 СО РАН и др. </w:t>
      </w:r>
    </w:p>
    <w:p w:rsidR="00AC1446" w:rsidRPr="007365B6" w:rsidRDefault="007365B6" w:rsidP="00AC144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365B6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Пресс-конференция по итогам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</w:t>
      </w:r>
      <w:r w:rsidRPr="007365B6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одписание соглашения пройдет с участием Губернатора НСО Андрея </w:t>
      </w:r>
      <w:proofErr w:type="spellStart"/>
      <w:r w:rsidRPr="007365B6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Травникова</w:t>
      </w:r>
      <w:proofErr w:type="spellEnd"/>
      <w:r w:rsidRPr="007365B6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1 корпус НГТУ НЭТИ, левое крыло (ИЦАЭ), 12:30.</w:t>
      </w:r>
    </w:p>
    <w:p w:rsidR="00AC1446" w:rsidRPr="00AC1446" w:rsidRDefault="00AC1446" w:rsidP="00AC1446">
      <w:pPr>
        <w:rPr>
          <w:rFonts w:ascii="Times New Roman" w:eastAsia="Times New Roman" w:hAnsi="Times New Roman" w:cs="Times New Roman"/>
          <w:sz w:val="28"/>
          <w:szCs w:val="28"/>
        </w:rPr>
      </w:pPr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«Новые разработки, созданные в рамках реализации стратегического проекта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«</w:t>
      </w:r>
      <w:r w:rsidRPr="00AC1446">
        <w:rPr>
          <w:rFonts w:ascii="Times New Roman" w:eastAsia="Times New Roman" w:hAnsi="Times New Roman" w:cs="Times New Roman"/>
          <w:sz w:val="28"/>
          <w:szCs w:val="28"/>
        </w:rPr>
        <w:t>Силовая электроника и интеллектуальная энергетика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, позволят укрепить позиции России на международном рынке аэрокосмической отрасли в том числе через повышение </w:t>
      </w:r>
      <w:proofErr w:type="spellStart"/>
      <w:r w:rsidRPr="00AC1446">
        <w:rPr>
          <w:rFonts w:ascii="Times New Roman" w:eastAsia="Times New Roman" w:hAnsi="Times New Roman" w:cs="Times New Roman"/>
          <w:sz w:val="28"/>
          <w:szCs w:val="28"/>
        </w:rPr>
        <w:t>энергоэффективности</w:t>
      </w:r>
      <w:proofErr w:type="spellEnd"/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C1446">
        <w:rPr>
          <w:rFonts w:ascii="Times New Roman" w:eastAsia="Times New Roman" w:hAnsi="Times New Roman" w:cs="Times New Roman"/>
          <w:sz w:val="28"/>
          <w:szCs w:val="28"/>
        </w:rPr>
        <w:t>энергопреобразующей</w:t>
      </w:r>
      <w:proofErr w:type="spellEnd"/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 аппаратуры космических аппаратов на основе интеллектуальных устройств силовой электроники. Базой для этого послужит богатый опыт НГТУ НЭТИ, приобретенный во время разработок устройств для гиперзвукового комплекса «Кинжал», нового гражданского самолета МС-21 и перспективного авиационного комплекса дальней авиации», — сообщил ректор НГТУ НЭТИ Анатолий </w:t>
      </w:r>
      <w:proofErr w:type="spellStart"/>
      <w:r w:rsidRPr="00AC1446">
        <w:rPr>
          <w:rFonts w:ascii="Times New Roman" w:eastAsia="Times New Roman" w:hAnsi="Times New Roman" w:cs="Times New Roman"/>
          <w:sz w:val="28"/>
          <w:szCs w:val="28"/>
        </w:rPr>
        <w:t>Батаев</w:t>
      </w:r>
      <w:proofErr w:type="spellEnd"/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AC1446" w:rsidRPr="00AC1446" w:rsidRDefault="00AC1446" w:rsidP="00AC1446">
      <w:pPr>
        <w:rPr>
          <w:rFonts w:ascii="Times New Roman" w:eastAsia="Times New Roman" w:hAnsi="Times New Roman" w:cs="Times New Roman"/>
          <w:sz w:val="28"/>
          <w:szCs w:val="28"/>
        </w:rPr>
      </w:pPr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Одна из главных задач состоит в организации на базе НГТУ НЭТИ производства </w:t>
      </w:r>
      <w:proofErr w:type="spellStart"/>
      <w:r w:rsidRPr="00AC1446">
        <w:rPr>
          <w:rFonts w:ascii="Times New Roman" w:eastAsia="Times New Roman" w:hAnsi="Times New Roman" w:cs="Times New Roman"/>
          <w:sz w:val="28"/>
          <w:szCs w:val="28"/>
        </w:rPr>
        <w:t>радиационностойких</w:t>
      </w:r>
      <w:proofErr w:type="spellEnd"/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 гибридных микросборок </w:t>
      </w:r>
      <w:proofErr w:type="spellStart"/>
      <w:r w:rsidRPr="00AC1446">
        <w:rPr>
          <w:rFonts w:ascii="Times New Roman" w:eastAsia="Times New Roman" w:hAnsi="Times New Roman" w:cs="Times New Roman"/>
          <w:sz w:val="28"/>
          <w:szCs w:val="28"/>
        </w:rPr>
        <w:t>энергопреобразующей</w:t>
      </w:r>
      <w:proofErr w:type="spellEnd"/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 аппаратуры повышенной мощности для перспективных авиационных и космических аппаратов. Ключевой партнер в этой работе — компания «Информационные спутниковые системы» имени академика М. Ф. </w:t>
      </w:r>
      <w:proofErr w:type="spellStart"/>
      <w:r w:rsidRPr="00AC1446">
        <w:rPr>
          <w:rFonts w:ascii="Times New Roman" w:eastAsia="Times New Roman" w:hAnsi="Times New Roman" w:cs="Times New Roman"/>
          <w:sz w:val="28"/>
          <w:szCs w:val="28"/>
        </w:rPr>
        <w:t>Решетнёва</w:t>
      </w:r>
      <w:proofErr w:type="spellEnd"/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». </w:t>
      </w:r>
    </w:p>
    <w:p w:rsidR="00AC1446" w:rsidRPr="00AC1446" w:rsidRDefault="00AC1446" w:rsidP="00AC1446">
      <w:pPr>
        <w:rPr>
          <w:rFonts w:ascii="Times New Roman" w:eastAsia="Times New Roman" w:hAnsi="Times New Roman" w:cs="Times New Roman"/>
          <w:sz w:val="28"/>
          <w:szCs w:val="28"/>
        </w:rPr>
      </w:pPr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«Мы планируем выпустить по итогам стратегического проекта силовые малогабаритные </w:t>
      </w:r>
      <w:proofErr w:type="spellStart"/>
      <w:r w:rsidRPr="00AC1446">
        <w:rPr>
          <w:rFonts w:ascii="Times New Roman" w:eastAsia="Times New Roman" w:hAnsi="Times New Roman" w:cs="Times New Roman"/>
          <w:sz w:val="28"/>
          <w:szCs w:val="28"/>
        </w:rPr>
        <w:t>энергоэффективные</w:t>
      </w:r>
      <w:proofErr w:type="spellEnd"/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 гибридные модули (СГМ) и </w:t>
      </w:r>
      <w:proofErr w:type="spellStart"/>
      <w:r w:rsidRPr="00AC1446">
        <w:rPr>
          <w:rFonts w:ascii="Times New Roman" w:eastAsia="Times New Roman" w:hAnsi="Times New Roman" w:cs="Times New Roman"/>
          <w:sz w:val="28"/>
          <w:szCs w:val="28"/>
        </w:rPr>
        <w:t>энергопреобразующую</w:t>
      </w:r>
      <w:proofErr w:type="spellEnd"/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 аппаратуру, а также микропроцессорные системы управления (МСУ) </w:t>
      </w:r>
      <w:proofErr w:type="spellStart"/>
      <w:r w:rsidRPr="00AC1446">
        <w:rPr>
          <w:rFonts w:ascii="Times New Roman" w:eastAsia="Times New Roman" w:hAnsi="Times New Roman" w:cs="Times New Roman"/>
          <w:sz w:val="28"/>
          <w:szCs w:val="28"/>
        </w:rPr>
        <w:t>энергопреобразующей</w:t>
      </w:r>
      <w:proofErr w:type="spellEnd"/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 аппаратуры», — рассказал заместитель руководителя стратегического проекта, ведущий инженер Института силовой электроники Дмитрий Коробков. </w:t>
      </w:r>
    </w:p>
    <w:p w:rsidR="00AC1446" w:rsidRPr="00AC1446" w:rsidRDefault="00AC1446" w:rsidP="00AC1446">
      <w:pPr>
        <w:rPr>
          <w:rFonts w:ascii="Times New Roman" w:eastAsia="Times New Roman" w:hAnsi="Times New Roman" w:cs="Times New Roman"/>
          <w:sz w:val="28"/>
          <w:szCs w:val="28"/>
        </w:rPr>
      </w:pPr>
      <w:r w:rsidRPr="00AC1446">
        <w:rPr>
          <w:rFonts w:ascii="Times New Roman" w:eastAsia="Times New Roman" w:hAnsi="Times New Roman" w:cs="Times New Roman"/>
          <w:sz w:val="28"/>
          <w:szCs w:val="28"/>
        </w:rPr>
        <w:t>Стратегический проект «Силовая электроника и интеллектуальная энергетика» направлен на формирование новых для России высокотехнологичных отраслей, связанных с приборами аэрокосмического применения и системами накопления электроэнергии.</w:t>
      </w:r>
    </w:p>
    <w:p w:rsidR="00AC1446" w:rsidRPr="00AC1446" w:rsidRDefault="00AC1446" w:rsidP="00AC1446">
      <w:pPr>
        <w:rPr>
          <w:rFonts w:ascii="Times New Roman" w:eastAsia="Times New Roman" w:hAnsi="Times New Roman" w:cs="Times New Roman"/>
          <w:sz w:val="28"/>
          <w:szCs w:val="28"/>
        </w:rPr>
      </w:pPr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НГТУ НЭТИ по итогам отбора в программу </w:t>
      </w:r>
      <w:proofErr w:type="spellStart"/>
      <w:r w:rsidRPr="00AC1446">
        <w:rPr>
          <w:rFonts w:ascii="Times New Roman" w:eastAsia="Times New Roman" w:hAnsi="Times New Roman" w:cs="Times New Roman"/>
          <w:sz w:val="28"/>
          <w:szCs w:val="28"/>
        </w:rPr>
        <w:t>Минобрнауки</w:t>
      </w:r>
      <w:proofErr w:type="spellEnd"/>
      <w:r w:rsidRPr="00AC1446">
        <w:rPr>
          <w:rFonts w:ascii="Times New Roman" w:eastAsia="Times New Roman" w:hAnsi="Times New Roman" w:cs="Times New Roman"/>
          <w:sz w:val="28"/>
          <w:szCs w:val="28"/>
        </w:rPr>
        <w:t xml:space="preserve"> России «Приоритет 2030» вошел во вторую группу по треку «Территориальное и (или) отраслевое лидерство». Стратегическая цель НГТУ НЭТИ — достижение лидерства и технологического превосходства в Сибири и России по трем приоритетным направлениям: силовая электроника и интеллектуальная энергетика; новые материалы; инженерные решения и искусственный интеллект для биомедицины.</w:t>
      </w:r>
    </w:p>
    <w:p w:rsidR="00635EEF" w:rsidRDefault="00AC1446" w:rsidP="00AC1446">
      <w:pPr>
        <w:rPr>
          <w:rFonts w:ascii="Times New Roman" w:eastAsia="Times New Roman" w:hAnsi="Times New Roman" w:cs="Times New Roman"/>
          <w:sz w:val="28"/>
          <w:szCs w:val="28"/>
        </w:rPr>
      </w:pPr>
      <w:r w:rsidRPr="00AC1446">
        <w:rPr>
          <w:rFonts w:ascii="Times New Roman" w:eastAsia="Times New Roman" w:hAnsi="Times New Roman" w:cs="Times New Roman"/>
          <w:sz w:val="28"/>
          <w:szCs w:val="28"/>
        </w:rPr>
        <w:t>Также в рамках Дня индустриального партнера пройдет форум «Подготовка инженерных кадров для регионов: приоритеты, форматы, возможности». Руководители предприятий и HR-служб обсудят задачи целевой подготовки инженерных кадров и включения предприятий в учебный процесс.</w:t>
      </w:r>
    </w:p>
    <w:p w:rsidR="007365B6" w:rsidRPr="007365B6" w:rsidRDefault="007365B6" w:rsidP="007365B6">
      <w:pPr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7365B6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Предварительная программа </w:t>
      </w:r>
      <w:r w:rsidRPr="007365B6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подписания Соглашения включает:</w:t>
      </w:r>
    </w:p>
    <w:p w:rsidR="007365B6" w:rsidRPr="007365B6" w:rsidRDefault="007365B6" w:rsidP="007365B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365B6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10:15—10:45 </w:t>
      </w:r>
      <w:r w:rsidRPr="007365B6">
        <w:rPr>
          <w:rFonts w:ascii="Times New Roman" w:eastAsia="Times New Roman" w:hAnsi="Times New Roman" w:cs="Times New Roman"/>
          <w:sz w:val="28"/>
          <w:szCs w:val="28"/>
          <w:lang w:val="ru-RU"/>
        </w:rPr>
        <w:t>— встреча и онлайн подключение участников</w:t>
      </w:r>
    </w:p>
    <w:p w:rsidR="007365B6" w:rsidRPr="007365B6" w:rsidRDefault="007365B6" w:rsidP="007365B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365B6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10:45—12:15</w:t>
      </w:r>
      <w:r w:rsidRPr="007365B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— открытие и работа совещания представителей участников</w:t>
      </w:r>
    </w:p>
    <w:p w:rsidR="007365B6" w:rsidRPr="007365B6" w:rsidRDefault="007365B6" w:rsidP="007365B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365B6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12:15—12:30</w:t>
      </w:r>
      <w:r w:rsidRPr="007365B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— подписание Соглашения</w:t>
      </w:r>
    </w:p>
    <w:p w:rsidR="007365B6" w:rsidRPr="007365B6" w:rsidRDefault="007365B6" w:rsidP="007365B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365B6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12:30—13:00</w:t>
      </w:r>
      <w:r w:rsidRPr="007365B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— пресс-конференция</w:t>
      </w:r>
    </w:p>
    <w:p w:rsidR="007365B6" w:rsidRPr="007365B6" w:rsidRDefault="007365B6" w:rsidP="007365B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365B6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14:00—16:00</w:t>
      </w:r>
      <w:r w:rsidRPr="007365B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— посещение технологических площадок НГТУ НЭТИ</w:t>
      </w:r>
    </w:p>
    <w:p w:rsidR="00635EEF" w:rsidRDefault="00012209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635EEF" w:rsidRDefault="00012209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bookmarkStart w:id="1" w:name="_GoBack"/>
      <w:bookmarkEnd w:id="1"/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635EEF" w:rsidRDefault="00012209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Style w:val="a5"/>
        <w:tblW w:w="1010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635EEF">
        <w:tc>
          <w:tcPr>
            <w:tcW w:w="3190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635EEF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42875"/>
                  <wp:effectExtent l="0" t="0" r="0" b="0"/>
                  <wp:docPr id="5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1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3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5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7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8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635EEF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5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635EEF" w:rsidRDefault="00635EEF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635EE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460802"/>
    <w:multiLevelType w:val="multilevel"/>
    <w:tmpl w:val="BE30C29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EEF"/>
    <w:rsid w:val="00012209"/>
    <w:rsid w:val="001E3F9D"/>
    <w:rsid w:val="002C20A4"/>
    <w:rsid w:val="00635EEF"/>
    <w:rsid w:val="006C1E59"/>
    <w:rsid w:val="007365B6"/>
    <w:rsid w:val="00833500"/>
    <w:rsid w:val="00AC1446"/>
    <w:rsid w:val="00CF0B2C"/>
    <w:rsid w:val="00FC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A7186"/>
  <w15:docId w15:val="{7D1F3C0B-DC47-49CD-AA33-ABD81F001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fotobank/" TargetMode="External"/><Relationship Id="rId26" Type="http://schemas.openxmlformats.org/officeDocument/2006/relationships/hyperlink" Target="http://nstu.ru/i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9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image" Target="media/image7.jpg"/><Relationship Id="rId25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hyperlink" Target="https://www.instagram.com/nstu_online/" TargetMode="External"/><Relationship Id="rId20" Type="http://schemas.openxmlformats.org/officeDocument/2006/relationships/hyperlink" Target="http://www.nstu.ru/video/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png"/><Relationship Id="rId24" Type="http://schemas.openxmlformats.org/officeDocument/2006/relationships/hyperlink" Target="http://www.nstu.ru/pressrelease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6.jpg"/><Relationship Id="rId23" Type="http://schemas.openxmlformats.org/officeDocument/2006/relationships/image" Target="media/image10.png"/><Relationship Id="rId28" Type="http://schemas.openxmlformats.org/officeDocument/2006/relationships/theme" Target="theme/theme1.xml"/><Relationship Id="rId10" Type="http://schemas.openxmlformats.org/officeDocument/2006/relationships/hyperlink" Target="https://vk.com/nstu_vk" TargetMode="External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s://www.youtube.com/user/VideoNSTU" TargetMode="External"/><Relationship Id="rId22" Type="http://schemas.openxmlformats.org/officeDocument/2006/relationships/hyperlink" Target="http://www.nstu.ru/news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655</Words>
  <Characters>3734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5</cp:revision>
  <dcterms:created xsi:type="dcterms:W3CDTF">2021-12-13T04:23:00Z</dcterms:created>
  <dcterms:modified xsi:type="dcterms:W3CDTF">2021-12-13T05:42:00Z</dcterms:modified>
</cp:coreProperties>
</file>