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7B611C" w14:textId="77777777" w:rsidR="003A0BC5" w:rsidRPr="003A0BC5" w:rsidRDefault="003A0BC5" w:rsidP="003A0BC5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b/>
          <w:bCs/>
          <w:noProof/>
          <w:sz w:val="32"/>
          <w:szCs w:val="32"/>
          <w:lang w:eastAsia="ru-RU"/>
        </w:rPr>
        <w:drawing>
          <wp:inline distT="0" distB="0" distL="0" distR="0" wp14:anchorId="0CD6C085" wp14:editId="25A46265">
            <wp:extent cx="5937885" cy="926465"/>
            <wp:effectExtent l="0" t="0" r="571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926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4495A19" w14:textId="77777777" w:rsidR="003A0BC5" w:rsidRPr="00EC58D7" w:rsidRDefault="00925050">
      <w:pPr>
        <w:rPr>
          <w:rFonts w:ascii="Times New Roman" w:hAnsi="Times New Roman" w:cs="Times New Roman"/>
          <w:b/>
          <w:sz w:val="24"/>
          <w:szCs w:val="24"/>
        </w:rPr>
      </w:pPr>
      <w:r w:rsidRPr="00EC58D7">
        <w:rPr>
          <w:rFonts w:ascii="Times New Roman" w:hAnsi="Times New Roman" w:cs="Times New Roman"/>
          <w:b/>
          <w:sz w:val="24"/>
          <w:szCs w:val="24"/>
        </w:rPr>
        <w:t>25</w:t>
      </w:r>
      <w:r w:rsidR="003A0BC5" w:rsidRPr="00EC58D7">
        <w:rPr>
          <w:rFonts w:ascii="Times New Roman" w:hAnsi="Times New Roman" w:cs="Times New Roman"/>
          <w:b/>
          <w:sz w:val="24"/>
          <w:szCs w:val="24"/>
        </w:rPr>
        <w:t xml:space="preserve"> октября 2021 года</w:t>
      </w:r>
    </w:p>
    <w:p w14:paraId="2D122C5A" w14:textId="77777777" w:rsidR="003A0BC5" w:rsidRPr="00EC58D7" w:rsidRDefault="003A0BC5">
      <w:pPr>
        <w:rPr>
          <w:rFonts w:ascii="Times New Roman" w:hAnsi="Times New Roman" w:cs="Times New Roman"/>
          <w:b/>
          <w:sz w:val="24"/>
          <w:szCs w:val="24"/>
        </w:rPr>
      </w:pPr>
      <w:r w:rsidRPr="00EC58D7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14:paraId="2D3C462C" w14:textId="77777777" w:rsidR="00925050" w:rsidRPr="00EC58D7" w:rsidRDefault="00925050" w:rsidP="00925050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7C5CD8C7" w14:textId="285C9E9B" w:rsidR="00925050" w:rsidRPr="00951AF0" w:rsidRDefault="001D7116" w:rsidP="00925050">
      <w:pPr>
        <w:suppressAutoHyphens/>
        <w:spacing w:after="12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0" w:name="_GoBack"/>
      <w:r w:rsidRPr="00951AF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Первую к</w:t>
      </w:r>
      <w:r w:rsidR="00925050" w:rsidRPr="00951AF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арт</w:t>
      </w:r>
      <w:r w:rsidR="0080019C" w:rsidRPr="00951AF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</w:t>
      </w:r>
      <w:r w:rsidR="00925050" w:rsidRPr="00951AF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городских конфликтов </w:t>
      </w:r>
      <w:r w:rsidR="00893668" w:rsidRPr="00951AF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Новосибирской агломерации </w:t>
      </w:r>
      <w:r w:rsidR="00925050" w:rsidRPr="00951AF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представят в НГТУ НЭТИ 2</w:t>
      </w:r>
      <w:r w:rsidRPr="00951AF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6</w:t>
      </w:r>
      <w:r w:rsidR="00925050" w:rsidRPr="00951AF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AF0D3F" w:rsidRPr="00951AF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октября</w:t>
      </w:r>
    </w:p>
    <w:bookmarkEnd w:id="0"/>
    <w:p w14:paraId="10F53F7C" w14:textId="77777777" w:rsidR="00925050" w:rsidRPr="00951AF0" w:rsidRDefault="00925050" w:rsidP="00925050">
      <w:pPr>
        <w:suppressAutoHyphens/>
        <w:spacing w:after="12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2B912ED2" w14:textId="02F9E790" w:rsidR="001070F5" w:rsidRPr="00951AF0" w:rsidRDefault="001070F5" w:rsidP="00925050">
      <w:pPr>
        <w:suppressAutoHyphens/>
        <w:spacing w:after="12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51AF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26 октября группа социологов из Новосибирского государственного технического университета НЭТИ покажет первые наработки по проекту исследования новосибирских городских конфликтов, в том числе базу данных и карту конфликтов нашего города.</w:t>
      </w:r>
    </w:p>
    <w:p w14:paraId="7BBDFFA8" w14:textId="77777777" w:rsidR="001D7116" w:rsidRPr="00951AF0" w:rsidRDefault="001D7116" w:rsidP="00925050">
      <w:pPr>
        <w:suppressAutoHyphens/>
        <w:spacing w:after="12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305DA46" w14:textId="008AB7F4" w:rsidR="00925050" w:rsidRPr="00951AF0" w:rsidRDefault="00AF0D3F" w:rsidP="00925050">
      <w:pPr>
        <w:suppressAutoHyphens/>
        <w:spacing w:after="12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Грант на проведени</w:t>
      </w:r>
      <w:r w:rsidR="004E6568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исследования группа социологов НГТУ НЭТИ выиграла весной 2021 года.</w:t>
      </w:r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893668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Софинансирование</w:t>
      </w:r>
      <w:proofErr w:type="spellEnd"/>
      <w:r w:rsidR="00893668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осуществляют Российский фонд фундаментальных исследований и </w:t>
      </w:r>
      <w:r w:rsidR="00116687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r w:rsidR="00893668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равительство Новосибирской области</w:t>
      </w:r>
      <w:r w:rsidR="00951AF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Руководителем группы исследователей стала д-р </w:t>
      </w:r>
      <w:proofErr w:type="spellStart"/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социол</w:t>
      </w:r>
      <w:proofErr w:type="spellEnd"/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наук Ирина Скалабан, в нее также вошли д-р </w:t>
      </w:r>
      <w:proofErr w:type="spellStart"/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социол</w:t>
      </w:r>
      <w:proofErr w:type="spellEnd"/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наук Людмила </w:t>
      </w:r>
      <w:proofErr w:type="spellStart"/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Осьмук</w:t>
      </w:r>
      <w:proofErr w:type="spellEnd"/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канд. социол. наук Зоя Сергеева и специалист в области </w:t>
      </w:r>
      <w:proofErr w:type="spellStart"/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этносоциологии</w:t>
      </w:r>
      <w:proofErr w:type="spellEnd"/>
      <w:r w:rsidR="00893668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канд. филос. наук Елена </w:t>
      </w:r>
      <w:proofErr w:type="spellStart"/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Дерига</w:t>
      </w:r>
      <w:proofErr w:type="spellEnd"/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52938E37" w14:textId="77777777" w:rsidR="001D7116" w:rsidRPr="00951AF0" w:rsidRDefault="001D7116" w:rsidP="00925050">
      <w:pPr>
        <w:suppressAutoHyphens/>
        <w:spacing w:after="12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C3A535" w14:textId="6366E68A" w:rsidR="0071550E" w:rsidRPr="00951AF0" w:rsidRDefault="0071550E" w:rsidP="00925050">
      <w:pPr>
        <w:suppressAutoHyphens/>
        <w:spacing w:after="12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ходе исследования </w:t>
      </w:r>
      <w:r w:rsidR="00E25F19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программистами АВТФ НГТУ под руко</w:t>
      </w:r>
      <w:r w:rsidR="00467DD1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во</w:t>
      </w:r>
      <w:r w:rsidR="00E25F19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дством Николая Чистякова</w:t>
      </w:r>
      <w:r w:rsidR="00893668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создана геоинформационная база данных. Основным источником ее наполнения стали открытые данные: публикации СМИ и социальных сетей. В процессе ее наполнения</w:t>
      </w:r>
      <w:r w:rsidR="000A4CF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93668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исследователями </w:t>
      </w:r>
      <w:r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были </w:t>
      </w:r>
      <w:r w:rsidR="003700DC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выделены </w:t>
      </w:r>
      <w:r w:rsidR="008F3A05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около 150 городских конфликтов</w:t>
      </w:r>
      <w:r w:rsidR="00B572A8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последних десяти лет</w:t>
      </w:r>
      <w:r w:rsidR="008F3A05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467DD1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из </w:t>
      </w:r>
      <w:r w:rsidR="008F3A05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которых</w:t>
      </w:r>
      <w:r w:rsidR="00B572A8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700DC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на этапе апробации разработанной системы</w:t>
      </w:r>
      <w:r w:rsidR="008F3A05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попало более 40 наиболее резонансных</w:t>
      </w:r>
      <w:r w:rsidR="003700DC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конфликтов разных лет</w:t>
      </w:r>
      <w:r w:rsidR="008F3A05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467DD1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к</w:t>
      </w:r>
      <w:r w:rsidR="008F3A05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онфликт вокруг сноса Дома </w:t>
      </w:r>
      <w:r w:rsidR="00467DD1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="008F3A05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порта, к</w:t>
      </w:r>
      <w:r w:rsidR="00467DD1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8F3A05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мпания в защиту Дома Янки Дягилевой</w:t>
      </w:r>
      <w:r w:rsidR="00953CD1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противостояние вокруг оперы </w:t>
      </w:r>
      <w:r w:rsidR="00467DD1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«</w:t>
      </w:r>
      <w:r w:rsidR="00953CD1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Тангейзер</w:t>
      </w:r>
      <w:r w:rsidR="00467DD1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 w:rsidR="00953CD1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</w:t>
      </w:r>
      <w:r w:rsidR="00951AF0" w:rsidRPr="00951AF0">
        <w:rPr>
          <w:rFonts w:ascii="Times New Roman" w:hAnsi="Times New Roman" w:cs="Times New Roman"/>
          <w:strike/>
          <w:color w:val="000000" w:themeColor="text1"/>
          <w:sz w:val="24"/>
          <w:szCs w:val="24"/>
        </w:rPr>
        <w:t xml:space="preserve"> </w:t>
      </w:r>
      <w:r w:rsidR="00953CD1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другие. </w:t>
      </w:r>
      <w:r w:rsidR="00E1680B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Составленная база данных и карта конфликтов позволил</w:t>
      </w:r>
      <w:r w:rsidR="00467DD1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 w:rsidR="001070F5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выявить первые</w:t>
      </w:r>
      <w:r w:rsidR="003700DC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характерные черты конфликтов </w:t>
      </w:r>
      <w:r w:rsidR="00BF1582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последнего</w:t>
      </w:r>
      <w:r w:rsidR="003700DC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десятилетия</w:t>
      </w:r>
      <w:r w:rsidR="00BF1582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7E1149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Оказалось, что более 80 % конфликтов </w:t>
      </w:r>
      <w:r w:rsidR="003700DC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городах области </w:t>
      </w:r>
      <w:r w:rsidR="007E1149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проходит вблизи зеленых зон и водоемов. Кроме того, удалось установить зависимость </w:t>
      </w:r>
      <w:r w:rsidR="00E1680B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мест концентрации конфликтов и цен на недвижимость.</w:t>
      </w:r>
    </w:p>
    <w:p w14:paraId="49A591D5" w14:textId="64B03990" w:rsidR="00C8346C" w:rsidRPr="00951AF0" w:rsidRDefault="00BF1582" w:rsidP="00925050">
      <w:pPr>
        <w:suppressAutoHyphens/>
        <w:spacing w:after="12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Г</w:t>
      </w:r>
      <w:r w:rsidR="003700DC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еоинформационная система, нацеленная на анализ конфликтных</w:t>
      </w:r>
      <w:r w:rsidR="000A4CF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700DC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процессов</w:t>
      </w:r>
      <w:r w:rsidR="000A4CF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700DC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крупного города в России</w:t>
      </w:r>
      <w:r w:rsidR="00EC58D7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893D9A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создается в Новосибирске впервые. </w:t>
      </w:r>
      <w:r w:rsidR="00C8346C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Задача </w:t>
      </w:r>
      <w:r w:rsidR="00893D9A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этих</w:t>
      </w:r>
      <w:r w:rsidR="000A4CF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93D9A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инструментов</w:t>
      </w:r>
      <w:r w:rsidR="00C8346C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— аккумулировать информацию о повестке, проблемах, вызывающих конфликты, видеть горячие точки и места их локализации, понимать, какие структурные дисбалансы или изменения стимулируют появление новых устойчивых точек сопротивления</w:t>
      </w:r>
      <w:r w:rsidR="003700DC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при реализации </w:t>
      </w:r>
      <w:r w:rsidR="0084052D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проектов и осуществлении городских изменений</w:t>
      </w:r>
      <w:r w:rsidR="00C8346C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. Опыт</w:t>
      </w:r>
      <w:r w:rsidR="0084052D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мониторинга городских конфликтов, осуществляемых </w:t>
      </w:r>
      <w:r w:rsidR="00C8346C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университет</w:t>
      </w:r>
      <w:r w:rsidR="0084052D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ами</w:t>
      </w:r>
      <w:r w:rsidR="00C8346C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84052D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расположенными в крупнейших городах Латинской Америки,</w:t>
      </w:r>
      <w:r w:rsidR="00C8346C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4052D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 </w:t>
      </w:r>
      <w:r w:rsidR="00C8346C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накапливающих такой материал достаточно давно, показывает, что анализ конфликтных процессов в городской среде позволяет органам власти принимать более взвешенные решения.</w:t>
      </w:r>
      <w:r w:rsidR="00893D9A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FD87F55" w14:textId="183CC0D0" w:rsidR="00925050" w:rsidRPr="00951AF0" w:rsidRDefault="008F3A05" w:rsidP="00925050">
      <w:pPr>
        <w:suppressAutoHyphens/>
        <w:spacing w:after="12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Кроме конфликтов</w:t>
      </w:r>
      <w:r w:rsidR="00AC2643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26AE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объектом</w:t>
      </w:r>
      <w:r w:rsidR="00AF0D3F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исследования</w:t>
      </w:r>
      <w:r w:rsidR="00AF0D3F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стали</w:t>
      </w:r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городские</w:t>
      </w:r>
      <w:r w:rsidR="000A4CF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сообщества</w:t>
      </w:r>
      <w:r w:rsidR="00B26AE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84052D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возникшие в ходе городских конфликтов</w:t>
      </w:r>
      <w:r w:rsidR="00B26AE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или вовлеченные в них</w:t>
      </w:r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Это группы </w:t>
      </w:r>
      <w:r w:rsidR="00B26AE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жителей города</w:t>
      </w:r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, которые объединяются для защиты своих интересов в конфликтах</w:t>
      </w:r>
      <w:r w:rsidR="0084052D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, вызванных городскими изменениями</w:t>
      </w:r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Исследователи </w:t>
      </w:r>
      <w:r w:rsidR="0071550E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ищут</w:t>
      </w:r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ответ на вопрос, как </w:t>
      </w:r>
      <w:r w:rsidR="0084052D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они </w:t>
      </w:r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зарождаются, живут, </w:t>
      </w:r>
      <w:r w:rsidR="0084052D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под влиянием каких факторов </w:t>
      </w:r>
      <w:r w:rsidR="0092505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сохраня</w:t>
      </w:r>
      <w:r w:rsidR="0045500D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ют устойчивость или распадаются.</w:t>
      </w:r>
    </w:p>
    <w:p w14:paraId="28766E02" w14:textId="5920B6CC" w:rsidR="00925050" w:rsidRPr="00951AF0" w:rsidRDefault="00925050" w:rsidP="00925050">
      <w:pPr>
        <w:suppressAutoHyphens/>
        <w:spacing w:after="12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«Чем быстрее и активнее развивается город, тем </w:t>
      </w:r>
      <w:r w:rsidR="00AC2643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больше </w:t>
      </w:r>
      <w:r w:rsidR="0046129B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в нем возникает конфликтов и тем</w:t>
      </w:r>
      <w:r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острее </w:t>
      </w:r>
      <w:r w:rsidR="0046129B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они протекают.</w:t>
      </w:r>
      <w:r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Новосибирск — как раз такой город</w:t>
      </w:r>
      <w:r w:rsidR="00B57331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, это</w:t>
      </w:r>
      <w:r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57331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дин из самых конфликтных российских мегаполисов наряду с Москвой, Екатеринбургом, Хабаровском, Санкт-Петербургом. Только в последние несколько лет в городе в публичной сфере проявилось несколько десятков резонансных и устойчивых конфликтов, вокруг которых, защищая свои интересы и представления о справедливости, объединяются в сообщества горожане. Важно понять, что становится спусковым механизмом активного сопротивления в одном случае и индифферентной реакции на происходящие изменения в другом. Но проблема в том, что сейчас никто не знает точно, как формируются эти объединения в такие группы, что запускает</w:t>
      </w:r>
      <w:r w:rsidR="002A41E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поддерживает и останавливает их активность. Что происходит после того, как конфликт исчерпан? Почему некоторые сообщества «умирают» или переходят в спящее состояние, а другие продолжают жить, вовлекаясь в новые конфликты? Может ли огромный протестный потенциал «спящих» сообществ быть востребован в новых конфликтах или использован при решении городских проблем? Сейчас ответов на эти вопросы никто не знает, их ищут не только в России, но и в мире, поскольку в последние годы городские конфликты и вовлеченные в конфликты сообщества стали активнее изучать и за рубежом, и в России», — говорит руководитель проекта Ирина Скалабан.</w:t>
      </w:r>
      <w:r w:rsidR="007D1392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E4F4FA9" w14:textId="72B5CE35" w:rsidR="00A73261" w:rsidRPr="00951AF0" w:rsidRDefault="00A73261" w:rsidP="00B62444">
      <w:pPr>
        <w:suppressAutoHyphens/>
        <w:spacing w:after="12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Презентация </w:t>
      </w:r>
      <w:r w:rsidR="007D1392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результатов </w:t>
      </w:r>
      <w:r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исследовательского проекта состоится </w:t>
      </w:r>
      <w:r w:rsidR="007D1392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ходе научно-практического семинара </w:t>
      </w:r>
      <w:r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26 октября в</w:t>
      </w:r>
      <w:r w:rsidR="007C6659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A41E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r w:rsidR="007C6659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ервом корпусе НГТУ НЭТИ (</w:t>
      </w:r>
      <w:r w:rsidR="00165F7A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 этаж, </w:t>
      </w:r>
      <w:r w:rsidR="007C6659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НЭТИ</w:t>
      </w:r>
      <w:r w:rsidR="002A41E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C6659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холл)</w:t>
      </w:r>
      <w:r w:rsidR="00CF52B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, пр. Маркса, 20.</w:t>
      </w:r>
      <w:r w:rsidR="000A4CF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B369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Н</w:t>
      </w:r>
      <w:r w:rsidR="007D1392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а семинаре выступят ведущие специалисты в области и</w:t>
      </w:r>
      <w:r w:rsidR="00951AF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сследования городских конфликтов </w:t>
      </w:r>
      <w:r w:rsidR="009452DE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Анна </w:t>
      </w:r>
      <w:proofErr w:type="spellStart"/>
      <w:r w:rsidR="009452DE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Желнина</w:t>
      </w:r>
      <w:proofErr w:type="spellEnd"/>
      <w:r w:rsidR="009452DE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proofErr w:type="spellStart"/>
      <w:r w:rsidR="00895D5B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University</w:t>
      </w:r>
      <w:proofErr w:type="spellEnd"/>
      <w:r w:rsidR="00895D5B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895D5B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of</w:t>
      </w:r>
      <w:proofErr w:type="spellEnd"/>
      <w:r w:rsidR="00895D5B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895D5B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Helsinki</w:t>
      </w:r>
      <w:proofErr w:type="spellEnd"/>
      <w:r w:rsidR="00895D5B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), Елена </w:t>
      </w:r>
      <w:proofErr w:type="spellStart"/>
      <w:r w:rsidR="00895D5B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Тыканова</w:t>
      </w:r>
      <w:proofErr w:type="spellEnd"/>
      <w:r w:rsidR="00895D5B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(Социологический </w:t>
      </w:r>
      <w:r w:rsidR="00504AE7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институт</w:t>
      </w:r>
      <w:r w:rsidR="00895D5B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РАН), </w:t>
      </w:r>
      <w:proofErr w:type="spellStart"/>
      <w:r w:rsidR="008E1875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Арутюн</w:t>
      </w:r>
      <w:proofErr w:type="spellEnd"/>
      <w:r w:rsidR="008E1875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8E1875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Вермишян</w:t>
      </w:r>
      <w:proofErr w:type="spellEnd"/>
      <w:r w:rsidR="008E1875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(Ереванский государственный университет</w:t>
      </w:r>
      <w:r w:rsidR="000E2E64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), Алексей </w:t>
      </w:r>
      <w:proofErr w:type="spellStart"/>
      <w:r w:rsidR="000E2E64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Кольба</w:t>
      </w:r>
      <w:proofErr w:type="spellEnd"/>
      <w:r w:rsidR="000E2E64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(Кубанский государственный университет).</w:t>
      </w:r>
      <w:r w:rsidR="0077546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Кроме того, в семинаре примут участие</w:t>
      </w:r>
      <w:r w:rsidR="008E1875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7546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в</w:t>
      </w:r>
      <w:r w:rsidR="00CF52B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ице-мэр Новосибирска Анна </w:t>
      </w:r>
      <w:proofErr w:type="spellStart"/>
      <w:r w:rsidR="00CF52B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Тершкова</w:t>
      </w:r>
      <w:proofErr w:type="spellEnd"/>
      <w:r w:rsidR="0077546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, а также</w:t>
      </w:r>
      <w:r w:rsidR="00CF52B0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7546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исследователи, эксперты по тем или иным аспектам городского развития, общественники, имеющие опыт участия в городских конфликтах.</w:t>
      </w:r>
      <w:r w:rsidR="000A4CF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83AB8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Начало исследовательской части в 14</w:t>
      </w:r>
      <w:r w:rsidR="00B00EA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E83AB8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00, часть, посвященная новосибирским конфликтным практикам, стартует в 17</w:t>
      </w:r>
      <w:r w:rsidR="00B00EA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E83AB8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00, подробная </w:t>
      </w:r>
      <w:r w:rsidR="006B72D2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программа во вложении.</w:t>
      </w:r>
      <w:r w:rsidR="001D711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Онлайн-трансляция будет проходить на платформе </w:t>
      </w:r>
      <w:hyperlink r:id="rId5" w:history="1">
        <w:r w:rsidR="001D7116" w:rsidRPr="00951AF0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Zoom</w:t>
        </w:r>
      </w:hyperlink>
      <w:r w:rsidR="001D711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0A4CF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B72D2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Для участия в работе семинара представителям СМИ </w:t>
      </w:r>
      <w:r w:rsidR="001D7116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нужно аккредитоваться, отправив</w:t>
      </w:r>
      <w:r w:rsidR="006B72D2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пи</w:t>
      </w:r>
      <w:r w:rsidR="00AC6974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сьмо с запросом на </w:t>
      </w:r>
      <w:proofErr w:type="spellStart"/>
      <w:r w:rsidR="00AC6974" w:rsidRPr="00951AF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lobanov</w:t>
      </w:r>
      <w:proofErr w:type="spellEnd"/>
      <w:r w:rsidR="00AC6974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@</w:t>
      </w:r>
      <w:proofErr w:type="spellStart"/>
      <w:r w:rsidR="00AC6974" w:rsidRPr="00951AF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corp</w:t>
      </w:r>
      <w:proofErr w:type="spellEnd"/>
      <w:r w:rsidR="00AC6974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proofErr w:type="spellStart"/>
      <w:r w:rsidR="00AC6974" w:rsidRPr="00951AF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nstu</w:t>
      </w:r>
      <w:proofErr w:type="spellEnd"/>
      <w:r w:rsidR="00AC6974" w:rsidRPr="00951AF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proofErr w:type="spellStart"/>
      <w:r w:rsidR="00AC6974" w:rsidRPr="00951AF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ru</w:t>
      </w:r>
      <w:proofErr w:type="spellEnd"/>
    </w:p>
    <w:p w14:paraId="13AFB527" w14:textId="77777777" w:rsidR="00B62444" w:rsidRPr="00B62444" w:rsidRDefault="00B62444" w:rsidP="00B62444">
      <w:pPr>
        <w:suppressAutoHyphens/>
        <w:spacing w:after="12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2444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</w:t>
      </w:r>
    </w:p>
    <w:p w14:paraId="56C559D4" w14:textId="77777777" w:rsidR="00B62444" w:rsidRPr="00B62444" w:rsidRDefault="00B62444" w:rsidP="00B62444">
      <w:pPr>
        <w:suppressAutoHyphens/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B62444">
        <w:rPr>
          <w:rFonts w:ascii="Times New Roman" w:eastAsia="Times New Roman" w:hAnsi="Times New Roman" w:cs="Times New Roman"/>
          <w:sz w:val="20"/>
          <w:szCs w:val="20"/>
          <w:lang w:eastAsia="ru-RU"/>
        </w:rPr>
        <w:t>Для СМИ</w:t>
      </w:r>
    </w:p>
    <w:p w14:paraId="6C1410D9" w14:textId="77777777" w:rsidR="00B62444" w:rsidRPr="00B62444" w:rsidRDefault="00B62444" w:rsidP="00B62444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FF"/>
          <w:sz w:val="20"/>
          <w:szCs w:val="20"/>
          <w:u w:val="single"/>
          <w:lang w:eastAsia="ru-RU"/>
        </w:rPr>
      </w:pPr>
      <w:r w:rsidRPr="00B62444">
        <w:rPr>
          <w:rFonts w:ascii="Times New Roman" w:eastAsia="Times New Roman" w:hAnsi="Times New Roman" w:cs="Times New Roman"/>
          <w:color w:val="0000FF"/>
          <w:sz w:val="20"/>
          <w:szCs w:val="20"/>
          <w:lang w:eastAsia="ru-RU"/>
        </w:rPr>
        <w:t xml:space="preserve">Юрий Лобанов, пресс-секретарь, +7-923-143-50-65, </w:t>
      </w:r>
      <w:hyperlink r:id="rId6" w:history="1">
        <w:r w:rsidRPr="00B62444">
          <w:rPr>
            <w:rFonts w:ascii="Times New Roman" w:eastAsia="Times New Roman" w:hAnsi="Times New Roman" w:cs="Times New Roman"/>
            <w:color w:val="0000FF"/>
            <w:sz w:val="20"/>
            <w:szCs w:val="20"/>
            <w:u w:val="single"/>
            <w:lang w:eastAsia="ru-RU"/>
          </w:rPr>
          <w:t>is@nstu.ru</w:t>
        </w:r>
      </w:hyperlink>
    </w:p>
    <w:p w14:paraId="58D7582E" w14:textId="77777777" w:rsidR="00B62444" w:rsidRPr="00B62444" w:rsidRDefault="00B62444" w:rsidP="00B62444">
      <w:pPr>
        <w:suppressAutoHyphens/>
        <w:spacing w:after="12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2444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62444" w:rsidRPr="00B62444" w14:paraId="534FA3D6" w14:textId="77777777" w:rsidTr="002E72AA">
        <w:tc>
          <w:tcPr>
            <w:tcW w:w="3190" w:type="dxa"/>
            <w:shd w:val="clear" w:color="auto" w:fill="auto"/>
          </w:tcPr>
          <w:p w14:paraId="585EC695" w14:textId="77777777" w:rsidR="00B62444" w:rsidRPr="00B62444" w:rsidRDefault="00B62444" w:rsidP="00B6244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 w:rsidRPr="00B62444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ru-RU"/>
              </w:rPr>
              <w:drawing>
                <wp:inline distT="0" distB="0" distL="0" distR="0" wp14:anchorId="2E5F7962" wp14:editId="1FC08363">
                  <wp:extent cx="152400" cy="142875"/>
                  <wp:effectExtent l="0" t="0" r="0" b="9525"/>
                  <wp:docPr id="11" name="Рисунок 1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Pr="00B62444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twitter.com/</w:t>
              </w:r>
              <w:proofErr w:type="spellStart"/>
              <w:r w:rsidRPr="00B62444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14:paraId="46F53538" w14:textId="77777777" w:rsidR="00B62444" w:rsidRPr="00B62444" w:rsidRDefault="00B62444" w:rsidP="00B6244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 w:rsidRPr="00B62444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ru-RU"/>
              </w:rPr>
              <w:drawing>
                <wp:inline distT="0" distB="0" distL="0" distR="0" wp14:anchorId="377D3E30" wp14:editId="5AC78D61">
                  <wp:extent cx="152400" cy="152400"/>
                  <wp:effectExtent l="0" t="0" r="0" b="0"/>
                  <wp:docPr id="10" name="Рисунок 10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B62444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vk.com/</w:t>
              </w:r>
              <w:proofErr w:type="spellStart"/>
              <w:r w:rsidRPr="00B62444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14:paraId="48077F2F" w14:textId="77777777" w:rsidR="00B62444" w:rsidRPr="00B62444" w:rsidRDefault="00B62444" w:rsidP="00B6244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 w:rsidRPr="00B62444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ru-RU"/>
              </w:rPr>
              <w:drawing>
                <wp:inline distT="0" distB="0" distL="0" distR="0" wp14:anchorId="3487A931" wp14:editId="5372864E">
                  <wp:extent cx="142875" cy="142875"/>
                  <wp:effectExtent l="0" t="0" r="9525" b="9525"/>
                  <wp:docPr id="9" name="Рисунок 9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Pr="00B62444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facebook.com/</w:t>
              </w:r>
              <w:proofErr w:type="spellStart"/>
              <w:r w:rsidRPr="00B62444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62A6FFBF" w14:textId="77777777" w:rsidR="00B62444" w:rsidRPr="00B62444" w:rsidRDefault="00B62444" w:rsidP="00B6244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 w:rsidRPr="00B62444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ru-RU"/>
              </w:rPr>
              <w:drawing>
                <wp:inline distT="0" distB="0" distL="0" distR="0" wp14:anchorId="6B973F71" wp14:editId="2469BB7A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B62444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youtube.com/user/</w:t>
              </w:r>
              <w:proofErr w:type="spellStart"/>
              <w:r w:rsidRPr="00B62444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14:paraId="3BAE1BC7" w14:textId="77777777" w:rsidR="00B62444" w:rsidRPr="00B62444" w:rsidRDefault="00B62444" w:rsidP="00B6244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 w:rsidRPr="00B62444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ru-RU"/>
              </w:rPr>
              <w:drawing>
                <wp:inline distT="0" distB="0" distL="0" distR="0" wp14:anchorId="074A00AE" wp14:editId="3D08C005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B62444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instagram.com/</w:t>
              </w:r>
              <w:proofErr w:type="spellStart"/>
              <w:r w:rsidRPr="00B62444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B62444"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  <w:br/>
            </w:r>
            <w:r w:rsidRPr="00B62444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ru-RU"/>
              </w:rPr>
              <w:drawing>
                <wp:inline distT="0" distB="0" distL="0" distR="0" wp14:anchorId="13BB4B1F" wp14:editId="133DACCC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B62444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nstu.ru/</w:t>
              </w:r>
              <w:proofErr w:type="spellStart"/>
              <w:r w:rsidRPr="00B62444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Pr="00B62444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ru-RU"/>
              </w:rPr>
              <w:drawing>
                <wp:inline distT="0" distB="0" distL="0" distR="0" wp14:anchorId="401ABAFE" wp14:editId="5C84748B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B62444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216C6F85" w14:textId="77777777" w:rsidR="00B62444" w:rsidRPr="00B62444" w:rsidRDefault="00B62444" w:rsidP="00B6244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 w:rsidRPr="00B62444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ru-RU"/>
              </w:rPr>
              <w:drawing>
                <wp:inline distT="0" distB="0" distL="0" distR="0" wp14:anchorId="6077E344" wp14:editId="7256A1AF">
                  <wp:extent cx="142875" cy="152400"/>
                  <wp:effectExtent l="0" t="0" r="9525" b="0"/>
                  <wp:docPr id="4" name="Рисунок 4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B62444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nstu.ru/news</w:t>
              </w:r>
            </w:hyperlink>
          </w:p>
          <w:p w14:paraId="57FF0D11" w14:textId="77777777" w:rsidR="00B62444" w:rsidRPr="00B62444" w:rsidRDefault="00B62444" w:rsidP="00B6244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 w:rsidRPr="00B62444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ru-RU"/>
              </w:rPr>
              <w:drawing>
                <wp:inline distT="0" distB="0" distL="0" distR="0" wp14:anchorId="0085ABB1" wp14:editId="2318552F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B62444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nstu.ru/</w:t>
              </w:r>
              <w:proofErr w:type="spellStart"/>
              <w:r w:rsidRPr="00B62444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14:paraId="6EA53784" w14:textId="77777777" w:rsidR="00B62444" w:rsidRPr="00B62444" w:rsidRDefault="00B62444" w:rsidP="00B6244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 w:eastAsia="ru-RU"/>
              </w:rPr>
            </w:pPr>
            <w:r w:rsidRPr="00B62444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ru-RU"/>
              </w:rPr>
              <w:drawing>
                <wp:inline distT="0" distB="0" distL="0" distR="0" wp14:anchorId="7788A22C" wp14:editId="4FC25CDE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B62444">
                <w:rPr>
                  <w:rFonts w:ascii="Times New Roman" w:eastAsia="Times New Roman" w:hAnsi="Times New Roman" w:cs="Times New Roman"/>
                  <w:color w:val="0000FF"/>
                  <w:sz w:val="18"/>
                  <w:szCs w:val="18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14:paraId="314D1D56" w14:textId="77777777" w:rsidR="00B62444" w:rsidRPr="00B62444" w:rsidRDefault="00B62444" w:rsidP="00B62444">
      <w:pPr>
        <w:suppressAutoHyphens/>
        <w:spacing w:after="0" w:line="240" w:lineRule="auto"/>
        <w:contextualSpacing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</w:p>
    <w:p w14:paraId="766B48DA" w14:textId="77777777" w:rsidR="00B62444" w:rsidRPr="00116A9B" w:rsidRDefault="00B62444" w:rsidP="002F1AD9">
      <w:pPr>
        <w:rPr>
          <w:rFonts w:ascii="Times New Roman" w:hAnsi="Times New Roman" w:cs="Times New Roman"/>
          <w:sz w:val="32"/>
          <w:szCs w:val="32"/>
        </w:rPr>
      </w:pPr>
    </w:p>
    <w:sectPr w:rsidR="00B62444" w:rsidRPr="00116A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7A3D"/>
    <w:rsid w:val="00096740"/>
    <w:rsid w:val="000A4CF6"/>
    <w:rsid w:val="000C4405"/>
    <w:rsid w:val="000E2E64"/>
    <w:rsid w:val="001070F5"/>
    <w:rsid w:val="00116687"/>
    <w:rsid w:val="00116A9B"/>
    <w:rsid w:val="0015731F"/>
    <w:rsid w:val="00165F7A"/>
    <w:rsid w:val="00174AF4"/>
    <w:rsid w:val="00177A3D"/>
    <w:rsid w:val="001D7116"/>
    <w:rsid w:val="002207E2"/>
    <w:rsid w:val="002224AD"/>
    <w:rsid w:val="00232619"/>
    <w:rsid w:val="002A41E6"/>
    <w:rsid w:val="002D68C4"/>
    <w:rsid w:val="002F04E1"/>
    <w:rsid w:val="002F1AD9"/>
    <w:rsid w:val="002F4692"/>
    <w:rsid w:val="00307A4F"/>
    <w:rsid w:val="003700DC"/>
    <w:rsid w:val="003A0BC5"/>
    <w:rsid w:val="003A42DA"/>
    <w:rsid w:val="004240D3"/>
    <w:rsid w:val="00443938"/>
    <w:rsid w:val="0045500D"/>
    <w:rsid w:val="0046129B"/>
    <w:rsid w:val="00467DD1"/>
    <w:rsid w:val="004A17FF"/>
    <w:rsid w:val="004D6863"/>
    <w:rsid w:val="004E6568"/>
    <w:rsid w:val="00504AE7"/>
    <w:rsid w:val="005416D3"/>
    <w:rsid w:val="00541AC2"/>
    <w:rsid w:val="005B1F06"/>
    <w:rsid w:val="005C21B4"/>
    <w:rsid w:val="00621DBC"/>
    <w:rsid w:val="0065556F"/>
    <w:rsid w:val="00664C08"/>
    <w:rsid w:val="00687826"/>
    <w:rsid w:val="00692FC0"/>
    <w:rsid w:val="006B72D2"/>
    <w:rsid w:val="006D2F2D"/>
    <w:rsid w:val="006E766F"/>
    <w:rsid w:val="0070346B"/>
    <w:rsid w:val="0071550E"/>
    <w:rsid w:val="00775466"/>
    <w:rsid w:val="00777209"/>
    <w:rsid w:val="007C6659"/>
    <w:rsid w:val="007D1392"/>
    <w:rsid w:val="007E1149"/>
    <w:rsid w:val="0080019C"/>
    <w:rsid w:val="00827946"/>
    <w:rsid w:val="0084052D"/>
    <w:rsid w:val="00893668"/>
    <w:rsid w:val="00893D9A"/>
    <w:rsid w:val="00895D5B"/>
    <w:rsid w:val="008D6CCC"/>
    <w:rsid w:val="008E1875"/>
    <w:rsid w:val="008F3A05"/>
    <w:rsid w:val="00925050"/>
    <w:rsid w:val="009350BF"/>
    <w:rsid w:val="009452DE"/>
    <w:rsid w:val="00951AF0"/>
    <w:rsid w:val="00953CD1"/>
    <w:rsid w:val="00986548"/>
    <w:rsid w:val="009C48B3"/>
    <w:rsid w:val="009C7D39"/>
    <w:rsid w:val="00A539F9"/>
    <w:rsid w:val="00A73261"/>
    <w:rsid w:val="00AB3690"/>
    <w:rsid w:val="00AC2643"/>
    <w:rsid w:val="00AC6974"/>
    <w:rsid w:val="00AF0D3F"/>
    <w:rsid w:val="00B00EA6"/>
    <w:rsid w:val="00B26AE6"/>
    <w:rsid w:val="00B572A8"/>
    <w:rsid w:val="00B57331"/>
    <w:rsid w:val="00B62444"/>
    <w:rsid w:val="00BF1582"/>
    <w:rsid w:val="00C47FB1"/>
    <w:rsid w:val="00C5665F"/>
    <w:rsid w:val="00C8346C"/>
    <w:rsid w:val="00CF52B0"/>
    <w:rsid w:val="00DA29E6"/>
    <w:rsid w:val="00E1680B"/>
    <w:rsid w:val="00E2221C"/>
    <w:rsid w:val="00E25F19"/>
    <w:rsid w:val="00E55445"/>
    <w:rsid w:val="00E60B7C"/>
    <w:rsid w:val="00E83AB8"/>
    <w:rsid w:val="00EC3177"/>
    <w:rsid w:val="00EC58D7"/>
    <w:rsid w:val="00EF29EF"/>
    <w:rsid w:val="00FC0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61467A"/>
  <w15:chartTrackingRefBased/>
  <w15:docId w15:val="{5F43F3E0-1632-42C8-B853-87A44451A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B369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image" Target="media/image8.png"/><Relationship Id="rId3" Type="http://schemas.openxmlformats.org/officeDocument/2006/relationships/webSettings" Target="webSettings.xml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5.png"/><Relationship Id="rId25" Type="http://schemas.openxmlformats.org/officeDocument/2006/relationships/hyperlink" Target="http://www.nstu.ru/video/" TargetMode="External"/><Relationship Id="rId33" Type="http://schemas.openxmlformats.org/officeDocument/2006/relationships/hyperlink" Target="http://www.nstu.ru/pressreleases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image" Target="media/image6.jpeg"/><Relationship Id="rId29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10.png"/><Relationship Id="rId37" Type="http://schemas.openxmlformats.org/officeDocument/2006/relationships/fontTable" Target="fontTable.xml"/><Relationship Id="rId5" Type="http://schemas.openxmlformats.org/officeDocument/2006/relationships/hyperlink" Target="https://zoom.us/j/95389974074?pwd=dU5kRU1aTkwrdVEyQnFLdlc4VUlIUT09" TargetMode="Externa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://www.nstu.ru/news" TargetMode="External"/><Relationship Id="rId36" Type="http://schemas.openxmlformats.org/officeDocument/2006/relationships/hyperlink" Target="http://nstu.ru/is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://www.nstu.ru/fotobank/" TargetMode="External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920</Words>
  <Characters>5244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10</cp:revision>
  <dcterms:created xsi:type="dcterms:W3CDTF">2021-10-25T04:02:00Z</dcterms:created>
  <dcterms:modified xsi:type="dcterms:W3CDTF">2021-10-25T04:42:00Z</dcterms:modified>
</cp:coreProperties>
</file>