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4" w:rsidRDefault="00366A64" w:rsidP="00124EB0">
      <w:pPr>
        <w:pStyle w:val="a4"/>
        <w:tabs>
          <w:tab w:val="clear" w:pos="4677"/>
          <w:tab w:val="clear" w:pos="9355"/>
          <w:tab w:val="left" w:pos="7500"/>
        </w:tabs>
        <w:suppressAutoHyphens/>
      </w:pPr>
      <w:r w:rsidRPr="00085617"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64" w:rsidRDefault="00366A64" w:rsidP="00124EB0">
      <w:pPr>
        <w:suppressAutoHyphens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66A64" w:rsidRPr="00791E98" w:rsidRDefault="00B42C8C" w:rsidP="00124EB0">
      <w:pPr>
        <w:suppressAutoHyphens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91E98">
        <w:rPr>
          <w:rFonts w:ascii="Arial" w:hAnsi="Arial" w:cs="Arial"/>
          <w:sz w:val="24"/>
          <w:szCs w:val="24"/>
        </w:rPr>
        <w:t xml:space="preserve"> февраля</w:t>
      </w:r>
      <w:r w:rsidR="00FC4D98" w:rsidRPr="00791E98">
        <w:rPr>
          <w:rFonts w:ascii="Arial" w:hAnsi="Arial" w:cs="Arial"/>
          <w:sz w:val="24"/>
          <w:szCs w:val="24"/>
        </w:rPr>
        <w:t xml:space="preserve"> 2021</w:t>
      </w:r>
      <w:r w:rsidR="00366A64" w:rsidRPr="00791E98">
        <w:rPr>
          <w:rFonts w:ascii="Arial" w:hAnsi="Arial" w:cs="Arial"/>
          <w:sz w:val="24"/>
          <w:szCs w:val="24"/>
        </w:rPr>
        <w:t xml:space="preserve"> года</w:t>
      </w:r>
    </w:p>
    <w:p w:rsidR="00366A64" w:rsidRPr="00791E98" w:rsidRDefault="00366A64" w:rsidP="00124EB0">
      <w:pPr>
        <w:suppressAutoHyphens/>
        <w:spacing w:after="120"/>
        <w:rPr>
          <w:rFonts w:ascii="Arial" w:hAnsi="Arial" w:cs="Arial"/>
          <w:sz w:val="24"/>
          <w:szCs w:val="24"/>
        </w:rPr>
      </w:pPr>
      <w:r w:rsidRPr="00791E98">
        <w:rPr>
          <w:rFonts w:ascii="Arial" w:hAnsi="Arial" w:cs="Arial"/>
          <w:sz w:val="24"/>
          <w:szCs w:val="24"/>
        </w:rPr>
        <w:t>Пресс-релиз</w:t>
      </w:r>
    </w:p>
    <w:p w:rsidR="00791E98" w:rsidRPr="00791E98" w:rsidRDefault="00791E98" w:rsidP="00791E98">
      <w:pPr>
        <w:tabs>
          <w:tab w:val="left" w:pos="1701"/>
        </w:tabs>
        <w:jc w:val="both"/>
        <w:rPr>
          <w:rFonts w:ascii="Arial" w:hAnsi="Arial" w:cs="Arial"/>
          <w:b/>
          <w:color w:val="000000"/>
          <w:sz w:val="32"/>
          <w:szCs w:val="24"/>
        </w:rPr>
      </w:pPr>
      <w:r w:rsidRPr="00791E98">
        <w:rPr>
          <w:rFonts w:ascii="Arial" w:hAnsi="Arial" w:cs="Arial"/>
          <w:b/>
          <w:color w:val="000000"/>
          <w:sz w:val="32"/>
          <w:szCs w:val="24"/>
        </w:rPr>
        <w:t>«Умный» пульт уч</w:t>
      </w:r>
      <w:r w:rsidR="00681824">
        <w:rPr>
          <w:rFonts w:ascii="Arial" w:hAnsi="Arial" w:cs="Arial"/>
          <w:b/>
          <w:color w:val="000000"/>
          <w:sz w:val="32"/>
          <w:szCs w:val="24"/>
        </w:rPr>
        <w:t>е</w:t>
      </w:r>
      <w:r w:rsidRPr="00791E98">
        <w:rPr>
          <w:rFonts w:ascii="Arial" w:hAnsi="Arial" w:cs="Arial"/>
          <w:b/>
          <w:color w:val="000000"/>
          <w:sz w:val="32"/>
          <w:szCs w:val="24"/>
        </w:rPr>
        <w:t>ных НГТУ НЭТИ не даст выйти из строя преобразователям</w:t>
      </w:r>
      <w:r w:rsidR="003255D8">
        <w:rPr>
          <w:rFonts w:ascii="Arial" w:hAnsi="Arial" w:cs="Arial"/>
          <w:b/>
          <w:color w:val="000000"/>
          <w:sz w:val="32"/>
          <w:szCs w:val="24"/>
        </w:rPr>
        <w:t xml:space="preserve"> (видео)</w:t>
      </w:r>
      <w:bookmarkStart w:id="0" w:name="_GoBack"/>
      <w:bookmarkEnd w:id="0"/>
    </w:p>
    <w:p w:rsidR="00791E98" w:rsidRPr="00791E98" w:rsidRDefault="00061E59" w:rsidP="00791E98">
      <w:pPr>
        <w:tabs>
          <w:tab w:val="left" w:pos="1701"/>
        </w:tabs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6D5D">
        <w:rPr>
          <w:rFonts w:ascii="Arial" w:hAnsi="Arial" w:cs="Arial"/>
          <w:b/>
          <w:color w:val="000000" w:themeColor="text1"/>
          <w:sz w:val="24"/>
          <w:szCs w:val="24"/>
        </w:rPr>
        <w:t xml:space="preserve">Специалисты </w:t>
      </w:r>
      <w:r w:rsidR="00791E98" w:rsidRPr="00791E98">
        <w:rPr>
          <w:rFonts w:ascii="Arial" w:hAnsi="Arial" w:cs="Arial"/>
          <w:b/>
          <w:color w:val="000000"/>
          <w:sz w:val="24"/>
          <w:szCs w:val="24"/>
        </w:rPr>
        <w:t xml:space="preserve">факультета радиотехники и электроники (РЭФ) НГТУ НЭТИ создали опытные образцы первого в России цифрового диагностического оборудования для проверки работы и определения неисправностей преобразователей электрической энергии постоянного тока и их отдельных узлов. Устройство позволяет производить диагностику в автоматическом режиме, что существенно упрощает и ускоряет процедуру проверки преобразователей на этапе изготовления и эксплуатации. Заказчик разработки – </w:t>
      </w:r>
      <w:r w:rsidR="00791E98" w:rsidRPr="00791E98">
        <w:rPr>
          <w:rFonts w:ascii="Arial" w:hAnsi="Arial" w:cs="Arial"/>
          <w:b/>
          <w:sz w:val="24"/>
          <w:szCs w:val="24"/>
        </w:rPr>
        <w:t>АО «</w:t>
      </w:r>
      <w:proofErr w:type="spellStart"/>
      <w:r w:rsidR="00791E98" w:rsidRPr="00791E98">
        <w:rPr>
          <w:rFonts w:ascii="Arial" w:hAnsi="Arial" w:cs="Arial"/>
          <w:b/>
          <w:sz w:val="24"/>
          <w:szCs w:val="24"/>
        </w:rPr>
        <w:t>Аэроэлектромаш</w:t>
      </w:r>
      <w:proofErr w:type="spellEnd"/>
      <w:r w:rsidR="00791E98" w:rsidRPr="00791E98">
        <w:rPr>
          <w:rFonts w:ascii="Arial" w:hAnsi="Arial" w:cs="Arial"/>
          <w:b/>
          <w:sz w:val="24"/>
          <w:szCs w:val="24"/>
        </w:rPr>
        <w:t>».</w:t>
      </w:r>
    </w:p>
    <w:p w:rsidR="00791E98" w:rsidRPr="00791E98" w:rsidRDefault="00791E98" w:rsidP="00791E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1E98">
        <w:rPr>
          <w:rFonts w:ascii="Arial" w:hAnsi="Arial" w:cs="Arial"/>
          <w:color w:val="000000"/>
          <w:sz w:val="24"/>
          <w:szCs w:val="24"/>
        </w:rPr>
        <w:t>Главными достоинствами разработки являются компактность и е</w:t>
      </w:r>
      <w:r w:rsidR="00681824">
        <w:rPr>
          <w:rFonts w:ascii="Arial" w:hAnsi="Arial" w:cs="Arial"/>
          <w:color w:val="000000"/>
          <w:sz w:val="24"/>
          <w:szCs w:val="24"/>
        </w:rPr>
        <w:t>е</w:t>
      </w:r>
      <w:r w:rsidRPr="00791E98">
        <w:rPr>
          <w:rFonts w:ascii="Arial" w:hAnsi="Arial" w:cs="Arial"/>
          <w:color w:val="000000"/>
          <w:sz w:val="24"/>
          <w:szCs w:val="24"/>
        </w:rPr>
        <w:t xml:space="preserve"> широкий функционал. В отличи</w:t>
      </w:r>
      <w:r w:rsidR="00015945">
        <w:rPr>
          <w:rFonts w:ascii="Arial" w:hAnsi="Arial" w:cs="Arial"/>
          <w:color w:val="000000"/>
          <w:sz w:val="24"/>
          <w:szCs w:val="24"/>
        </w:rPr>
        <w:t>е</w:t>
      </w:r>
      <w:r w:rsidRPr="00791E98">
        <w:rPr>
          <w:rFonts w:ascii="Arial" w:hAnsi="Arial" w:cs="Arial"/>
          <w:color w:val="000000"/>
          <w:sz w:val="24"/>
          <w:szCs w:val="24"/>
        </w:rPr>
        <w:t xml:space="preserve"> от аналогичных решений, диагностическое оборудование инженеров вуза позволяет не только выявить неисправность проверяемого изделия, но и с высокой точностью определить ее причину. </w:t>
      </w:r>
    </w:p>
    <w:p w:rsidR="00791E98" w:rsidRPr="00791E98" w:rsidRDefault="00791E98" w:rsidP="00791E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1E98">
        <w:rPr>
          <w:rFonts w:ascii="Arial" w:hAnsi="Arial" w:cs="Arial"/>
          <w:color w:val="000000"/>
          <w:sz w:val="24"/>
          <w:szCs w:val="24"/>
        </w:rPr>
        <w:t xml:space="preserve">Ранее на предприятиях использовались диагностические устройства, которые осведомляли только о факте неисправности, но источник проблемы специалистам необходимо было искать самостоятельно. </w:t>
      </w:r>
      <w:r w:rsidRPr="00791E98">
        <w:rPr>
          <w:rFonts w:ascii="Arial" w:hAnsi="Arial" w:cs="Arial"/>
          <w:sz w:val="24"/>
          <w:szCs w:val="24"/>
        </w:rPr>
        <w:t>Задача нового</w:t>
      </w:r>
      <w:r w:rsidR="00061E59">
        <w:rPr>
          <w:rFonts w:ascii="Arial" w:hAnsi="Arial" w:cs="Arial"/>
          <w:sz w:val="24"/>
          <w:szCs w:val="24"/>
        </w:rPr>
        <w:t>,</w:t>
      </w:r>
      <w:r w:rsidRPr="00791E98">
        <w:rPr>
          <w:rFonts w:ascii="Arial" w:hAnsi="Arial" w:cs="Arial"/>
          <w:sz w:val="24"/>
          <w:szCs w:val="24"/>
        </w:rPr>
        <w:t xml:space="preserve"> «умного» пульта – максимально облегчить и ускорить процедуру проверки этих узлов.</w:t>
      </w:r>
    </w:p>
    <w:p w:rsidR="00791E98" w:rsidRPr="00791E98" w:rsidRDefault="00791E98" w:rsidP="00791E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1E98">
        <w:rPr>
          <w:rFonts w:ascii="Arial" w:hAnsi="Arial" w:cs="Arial"/>
          <w:color w:val="000000"/>
          <w:sz w:val="24"/>
          <w:szCs w:val="24"/>
        </w:rPr>
        <w:t>Сегодня ни одно современное электронное устройство не обходится без встроенной системы питания на основе статических преобразователей электрической энергии. К таким относятся различные блоки питания и зарядные устройства. Их используют,</w:t>
      </w:r>
      <w:r w:rsidR="006818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1E98">
        <w:rPr>
          <w:rFonts w:ascii="Arial" w:hAnsi="Arial" w:cs="Arial"/>
          <w:color w:val="000000"/>
          <w:sz w:val="24"/>
          <w:szCs w:val="24"/>
        </w:rPr>
        <w:t>например, для управления вращением и торможением двигателей в электрическом транспорте, станках, бытовых приборах. И для того, чтобы быстро определить и устранить причину неисправности или уже возникшей поломки, необходимо диагностическое оборудование.</w:t>
      </w:r>
    </w:p>
    <w:p w:rsidR="00791E98" w:rsidRPr="00791E98" w:rsidRDefault="00791E98" w:rsidP="00791E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1E98">
        <w:rPr>
          <w:rFonts w:ascii="Arial" w:hAnsi="Arial" w:cs="Arial"/>
          <w:color w:val="000000"/>
          <w:sz w:val="24"/>
          <w:szCs w:val="24"/>
        </w:rPr>
        <w:t>«Наш «умный» пульт позволяет значительно упростить и ускорить процесс проверки, сократив тем самым трудовые и временные затраты, а значит</w:t>
      </w:r>
      <w:r w:rsidR="00061E59">
        <w:rPr>
          <w:rFonts w:ascii="Arial" w:hAnsi="Arial" w:cs="Arial"/>
          <w:color w:val="000000"/>
          <w:sz w:val="24"/>
          <w:szCs w:val="24"/>
        </w:rPr>
        <w:t>,</w:t>
      </w:r>
      <w:r w:rsidRPr="00791E98">
        <w:rPr>
          <w:rFonts w:ascii="Arial" w:hAnsi="Arial" w:cs="Arial"/>
          <w:color w:val="000000"/>
          <w:sz w:val="24"/>
          <w:szCs w:val="24"/>
        </w:rPr>
        <w:t xml:space="preserve"> и стоимость производства и эксплуатации. Для проверки преобразователей уже не потребуется привлечение высококвалифицированных специалистов, процесс будет поставлен на поток», – рассказал руководитель проекта</w:t>
      </w:r>
      <w:r w:rsidR="00006D5D">
        <w:rPr>
          <w:rFonts w:ascii="Arial" w:hAnsi="Arial" w:cs="Arial"/>
          <w:color w:val="000000"/>
          <w:sz w:val="24"/>
          <w:szCs w:val="24"/>
        </w:rPr>
        <w:t>,</w:t>
      </w:r>
      <w:r w:rsidRPr="00791E98">
        <w:rPr>
          <w:rFonts w:ascii="Arial" w:hAnsi="Arial" w:cs="Arial"/>
          <w:color w:val="000000"/>
          <w:sz w:val="24"/>
          <w:szCs w:val="24"/>
        </w:rPr>
        <w:t xml:space="preserve"> </w:t>
      </w:r>
      <w:r w:rsidR="00EB17F4" w:rsidRPr="00006D5D">
        <w:rPr>
          <w:rFonts w:ascii="Arial" w:hAnsi="Arial" w:cs="Arial"/>
          <w:color w:val="000000" w:themeColor="text1"/>
          <w:sz w:val="24"/>
          <w:szCs w:val="24"/>
        </w:rPr>
        <w:t xml:space="preserve">старший преподаватель кафедры </w:t>
      </w:r>
      <w:r w:rsidR="00EB17F4" w:rsidRPr="00006D5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электроники и электротехники РЭФ, </w:t>
      </w:r>
      <w:r w:rsidRPr="00006D5D">
        <w:rPr>
          <w:rFonts w:ascii="Arial" w:hAnsi="Arial" w:cs="Arial"/>
          <w:color w:val="000000" w:themeColor="text1"/>
          <w:sz w:val="24"/>
          <w:szCs w:val="24"/>
        </w:rPr>
        <w:t>заместитель</w:t>
      </w:r>
      <w:r w:rsidRPr="00791E98">
        <w:rPr>
          <w:rFonts w:ascii="Arial" w:hAnsi="Arial" w:cs="Arial"/>
          <w:color w:val="000000"/>
          <w:sz w:val="24"/>
          <w:szCs w:val="24"/>
        </w:rPr>
        <w:t xml:space="preserve"> директора Института силовой электроники НГТУ НЭТИ</w:t>
      </w:r>
      <w:r w:rsid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1E98">
        <w:rPr>
          <w:rFonts w:ascii="Arial" w:hAnsi="Arial" w:cs="Arial"/>
          <w:color w:val="000000"/>
          <w:sz w:val="24"/>
          <w:szCs w:val="24"/>
        </w:rPr>
        <w:t>Дмитрий Штейн.</w:t>
      </w:r>
    </w:p>
    <w:p w:rsidR="00791E98" w:rsidRPr="00791E98" w:rsidRDefault="00791E98" w:rsidP="00791E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1E98">
        <w:rPr>
          <w:rFonts w:ascii="Arial" w:hAnsi="Arial" w:cs="Arial"/>
          <w:color w:val="000000"/>
          <w:sz w:val="24"/>
          <w:szCs w:val="24"/>
        </w:rPr>
        <w:t>По словам уч</w:t>
      </w:r>
      <w:r w:rsidR="00681824">
        <w:rPr>
          <w:rFonts w:ascii="Arial" w:hAnsi="Arial" w:cs="Arial"/>
          <w:color w:val="000000"/>
          <w:sz w:val="24"/>
          <w:szCs w:val="24"/>
        </w:rPr>
        <w:t>е</w:t>
      </w:r>
      <w:r w:rsidRPr="00791E98">
        <w:rPr>
          <w:rFonts w:ascii="Arial" w:hAnsi="Arial" w:cs="Arial"/>
          <w:color w:val="000000"/>
          <w:sz w:val="24"/>
          <w:szCs w:val="24"/>
        </w:rPr>
        <w:t>ных, при работе с устаревшими или упрощенными моделями, не имеющими системы встроенного самоконтроля, если заблаговременно не увидеть ошибок, то преобразователь может частично или полностью выйти из строя. Новое диагностическое устройство</w:t>
      </w:r>
      <w:r w:rsidRPr="00791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91E98">
        <w:rPr>
          <w:rFonts w:ascii="Arial" w:hAnsi="Arial" w:cs="Arial"/>
          <w:color w:val="000000"/>
          <w:sz w:val="24"/>
          <w:szCs w:val="24"/>
        </w:rPr>
        <w:t>позволяет уменьшить вероятность появления ошибок в работе системы, снизить расходы на обслуживание и ремонт.</w:t>
      </w:r>
    </w:p>
    <w:p w:rsidR="00791E98" w:rsidRPr="00791E98" w:rsidRDefault="00791E98" w:rsidP="00791E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1E98">
        <w:rPr>
          <w:rFonts w:ascii="Arial" w:hAnsi="Arial" w:cs="Arial"/>
          <w:color w:val="000000"/>
          <w:sz w:val="24"/>
          <w:szCs w:val="24"/>
        </w:rPr>
        <w:t>Для поиска неисправностей в преобразователе устройство формирует цифровые и аналоговые тестовые сигналы и посылает их в диагностируемые узлы. При получении тестовых сигналов диагностируемый узел должен отреагировать на них, а именно сформировать в ответ свои определенные цифровые или аналоговые сигналы. Для обработки полученных ответных сигналов уч</w:t>
      </w:r>
      <w:r w:rsidR="00681824">
        <w:rPr>
          <w:rFonts w:ascii="Arial" w:hAnsi="Arial" w:cs="Arial"/>
          <w:color w:val="000000"/>
          <w:sz w:val="24"/>
          <w:szCs w:val="24"/>
        </w:rPr>
        <w:t>е</w:t>
      </w:r>
      <w:r w:rsidRPr="00791E98">
        <w:rPr>
          <w:rFonts w:ascii="Arial" w:hAnsi="Arial" w:cs="Arial"/>
          <w:color w:val="000000"/>
          <w:sz w:val="24"/>
          <w:szCs w:val="24"/>
        </w:rPr>
        <w:t>ные разработали специальные программные алгоритмы анализа. Именно благодаря им микропроцессорная система определяет наличие неисправности, е</w:t>
      </w:r>
      <w:r w:rsidR="00681824">
        <w:rPr>
          <w:rFonts w:ascii="Arial" w:hAnsi="Arial" w:cs="Arial"/>
          <w:color w:val="000000"/>
          <w:sz w:val="24"/>
          <w:szCs w:val="24"/>
        </w:rPr>
        <w:t>е</w:t>
      </w:r>
      <w:r w:rsidRPr="00791E98">
        <w:rPr>
          <w:rFonts w:ascii="Arial" w:hAnsi="Arial" w:cs="Arial"/>
          <w:color w:val="000000"/>
          <w:sz w:val="24"/>
          <w:szCs w:val="24"/>
        </w:rPr>
        <w:t xml:space="preserve"> тип, причину</w:t>
      </w:r>
      <w:r w:rsidR="006818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1E98">
        <w:rPr>
          <w:rFonts w:ascii="Arial" w:hAnsi="Arial" w:cs="Arial"/>
          <w:color w:val="000000"/>
          <w:sz w:val="24"/>
          <w:szCs w:val="24"/>
        </w:rPr>
        <w:t>появления и информирует об этом оператора.</w:t>
      </w:r>
    </w:p>
    <w:p w:rsidR="00791E98" w:rsidRDefault="00791E98" w:rsidP="00791E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1E98">
        <w:rPr>
          <w:rFonts w:ascii="Arial" w:hAnsi="Arial" w:cs="Arial"/>
          <w:color w:val="000000"/>
          <w:sz w:val="24"/>
          <w:szCs w:val="24"/>
        </w:rPr>
        <w:t xml:space="preserve">«В работе над устройством мы сразу решили использовать интеллектуальную систему управления. Она очень сильно расширяет возможности и сервисные функции. Это сделано для того, чтобы обычный человек, который не имеет высокой </w:t>
      </w:r>
      <w:r w:rsidRPr="00791E98">
        <w:rPr>
          <w:rFonts w:ascii="Arial" w:hAnsi="Arial" w:cs="Arial"/>
          <w:sz w:val="24"/>
          <w:szCs w:val="24"/>
        </w:rPr>
        <w:t>инженерной квалификации, смог очень быстро по каким-то шагам проверить все узлы преобразователя и решить проблему</w:t>
      </w:r>
      <w:r w:rsidRPr="00791E98">
        <w:rPr>
          <w:rFonts w:ascii="Arial" w:hAnsi="Arial" w:cs="Arial"/>
          <w:color w:val="000000"/>
          <w:sz w:val="24"/>
          <w:szCs w:val="24"/>
        </w:rPr>
        <w:t>», – говорит Дмитрий Штейн.</w:t>
      </w:r>
    </w:p>
    <w:p w:rsidR="003255D8" w:rsidRDefault="00B42C8C" w:rsidP="00791E98">
      <w:pPr>
        <w:ind w:firstLine="708"/>
        <w:jc w:val="both"/>
        <w:rPr>
          <w:rFonts w:ascii="Arial" w:hAnsi="Arial" w:cs="Arial"/>
          <w:sz w:val="24"/>
          <w:szCs w:val="24"/>
        </w:rPr>
      </w:pPr>
      <w:hyperlink r:id="rId7" w:history="1">
        <w:r w:rsidR="003255D8" w:rsidRPr="00006D5D">
          <w:rPr>
            <w:rStyle w:val="a3"/>
            <w:rFonts w:ascii="Arial" w:hAnsi="Arial" w:cs="Arial"/>
            <w:sz w:val="24"/>
            <w:szCs w:val="24"/>
          </w:rPr>
          <w:t>Видео работы устройства</w:t>
        </w:r>
      </w:hyperlink>
    </w:p>
    <w:p w:rsidR="00006D5D" w:rsidRPr="00791E98" w:rsidRDefault="00006D5D" w:rsidP="00791E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66A64" w:rsidRPr="00006D5D" w:rsidRDefault="00366A64" w:rsidP="00124EB0">
      <w:pPr>
        <w:suppressAutoHyphens/>
        <w:spacing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006D5D">
        <w:rPr>
          <w:rFonts w:ascii="Arial" w:eastAsia="Calibri" w:hAnsi="Arial" w:cs="Arial"/>
          <w:b/>
          <w:sz w:val="24"/>
          <w:szCs w:val="24"/>
        </w:rPr>
        <w:t>Для СМИ</w:t>
      </w:r>
    </w:p>
    <w:p w:rsidR="00366A64" w:rsidRPr="00791E98" w:rsidRDefault="00366A64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791E98">
        <w:rPr>
          <w:rFonts w:ascii="Arial" w:eastAsia="Calibri" w:hAnsi="Arial" w:cs="Arial"/>
          <w:color w:val="0000FF"/>
          <w:sz w:val="24"/>
          <w:szCs w:val="24"/>
        </w:rPr>
        <w:t xml:space="preserve">Юрий Лобанов, пресс-секретарь, +7-923-143-50-65, </w:t>
      </w:r>
      <w:hyperlink r:id="rId8" w:history="1">
        <w:r w:rsidRPr="00791E9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is@nstu.ru</w:t>
        </w:r>
      </w:hyperlink>
    </w:p>
    <w:p w:rsidR="00366A64" w:rsidRPr="00791E98" w:rsidRDefault="00366A64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791E98">
        <w:rPr>
          <w:rFonts w:ascii="Arial" w:eastAsia="Calibri" w:hAnsi="Arial" w:cs="Arial"/>
          <w:color w:val="0000FF"/>
          <w:sz w:val="24"/>
          <w:szCs w:val="24"/>
        </w:rPr>
        <w:t xml:space="preserve">Алина </w:t>
      </w:r>
      <w:proofErr w:type="spellStart"/>
      <w:r w:rsidRPr="00791E98">
        <w:rPr>
          <w:rFonts w:ascii="Arial" w:eastAsia="Calibri" w:hAnsi="Arial" w:cs="Arial"/>
          <w:color w:val="0000FF"/>
          <w:sz w:val="24"/>
          <w:szCs w:val="24"/>
        </w:rPr>
        <w:t>Рунц</w:t>
      </w:r>
      <w:proofErr w:type="spellEnd"/>
      <w:r w:rsidRPr="00791E98">
        <w:rPr>
          <w:rFonts w:ascii="Arial" w:eastAsia="Calibri" w:hAnsi="Arial" w:cs="Arial"/>
          <w:color w:val="0000FF"/>
          <w:sz w:val="24"/>
          <w:szCs w:val="24"/>
        </w:rPr>
        <w:t>, специалист по связям с общественностью, +7-913-062-49-28,</w:t>
      </w:r>
      <w:r w:rsidR="00791E98" w:rsidRPr="00791E98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hyperlink r:id="rId9" w:history="1">
        <w:r w:rsidRPr="00791E98">
          <w:rPr>
            <w:rFonts w:ascii="Arial" w:eastAsia="Calibri" w:hAnsi="Arial" w:cs="Arial"/>
            <w:color w:val="0000FF"/>
            <w:sz w:val="24"/>
            <w:szCs w:val="24"/>
            <w:u w:val="single"/>
            <w:shd w:val="clear" w:color="auto" w:fill="FFFFFF"/>
          </w:rPr>
          <w:t>derevyagina@corp.nstu.ru</w:t>
        </w:r>
      </w:hyperlink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</w:rPr>
      </w:pPr>
      <w:r w:rsidRPr="00366A64">
        <w:rPr>
          <w:rFonts w:ascii="Arial" w:eastAsia="Calibri" w:hAnsi="Arial" w:cs="Arial"/>
        </w:rPr>
        <w:t>____________________________________________</w:t>
      </w:r>
      <w:r w:rsidR="00FC4D98">
        <w:rPr>
          <w:rFonts w:ascii="Arial" w:eastAsia="Calibri" w:hAnsi="Arial" w:cs="Arial"/>
        </w:rPr>
        <w:t>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366A64" w:rsidRPr="00366A64" w:rsidTr="00065784">
        <w:tc>
          <w:tcPr>
            <w:tcW w:w="3190" w:type="dxa"/>
            <w:shd w:val="clear" w:color="auto" w:fill="auto"/>
          </w:tcPr>
          <w:p w:rsidR="00366A64" w:rsidRPr="00366A64" w:rsidRDefault="00B42C8C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0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1" o:title=""/>
                  </v:shape>
                  <o:OLEObject Type="Embed" ProgID="PBrush" ShapeID="_x0000_i1025" DrawAspect="Content" ObjectID="_1674378784" r:id="rId12"/>
                </w:object>
              </w:r>
            </w:hyperlink>
            <w:hyperlink r:id="rId13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366A64" w:rsidRPr="00366A64" w:rsidRDefault="00B42C8C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4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5" o:title=""/>
                  </v:shape>
                  <o:OLEObject Type="Embed" ProgID="PBrush" ShapeID="_x0000_i1026" DrawAspect="Content" ObjectID="_1674378785" r:id="rId16"/>
                </w:object>
              </w:r>
            </w:hyperlink>
            <w:hyperlink r:id="rId17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366A64" w:rsidRPr="00366A64" w:rsidRDefault="00B42C8C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8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19" o:title="" cropbottom="3561f" cropleft="2836f" cropright="4516f"/>
                  </v:shape>
                  <o:OLEObject Type="Embed" ProgID="PBrush" ShapeID="_x0000_i1027" DrawAspect="Content" ObjectID="_1674378786" r:id="rId20"/>
                </w:object>
              </w:r>
            </w:hyperlink>
            <w:hyperlink r:id="rId21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366A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1" w:history="1">
              <w:r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2" o:title=""/>
                  </v:shape>
                  <o:OLEObject Type="Embed" ProgID="PBrush" ShapeID="_x0000_i1028" DrawAspect="Content" ObjectID="_1674378787" r:id="rId33"/>
                </w:object>
              </w:r>
            </w:hyperlink>
            <w:hyperlink r:id="rId34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366A64" w:rsidRPr="00366A64" w:rsidRDefault="00B42C8C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5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2pt;height:12pt" o:ole="">
                    <v:imagedata r:id="rId36" o:title=""/>
                  </v:shape>
                  <o:OLEObject Type="Embed" ProgID="PBrush" ShapeID="_x0000_i1029" DrawAspect="Content" ObjectID="_1674378788" r:id="rId37"/>
                </w:object>
              </w:r>
            </w:hyperlink>
            <w:hyperlink r:id="rId38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10" name="Рисунок 10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7576DE" w:rsidRDefault="007576DE" w:rsidP="00124EB0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7576DE" w:rsidSect="00213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1D7E"/>
    <w:multiLevelType w:val="hybridMultilevel"/>
    <w:tmpl w:val="67E6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70369B7D"/>
    <w:rsid w:val="00006D5D"/>
    <w:rsid w:val="00015945"/>
    <w:rsid w:val="00016B03"/>
    <w:rsid w:val="00061E59"/>
    <w:rsid w:val="00097783"/>
    <w:rsid w:val="00124EB0"/>
    <w:rsid w:val="001A60A3"/>
    <w:rsid w:val="0021389C"/>
    <w:rsid w:val="002330FA"/>
    <w:rsid w:val="00273F29"/>
    <w:rsid w:val="002B1E29"/>
    <w:rsid w:val="002B5B14"/>
    <w:rsid w:val="002F618D"/>
    <w:rsid w:val="003255D8"/>
    <w:rsid w:val="00366A64"/>
    <w:rsid w:val="00393718"/>
    <w:rsid w:val="00402918"/>
    <w:rsid w:val="00490B87"/>
    <w:rsid w:val="00504DDD"/>
    <w:rsid w:val="00523960"/>
    <w:rsid w:val="00537F3A"/>
    <w:rsid w:val="00681824"/>
    <w:rsid w:val="006D187A"/>
    <w:rsid w:val="006D3174"/>
    <w:rsid w:val="007576DE"/>
    <w:rsid w:val="00791E98"/>
    <w:rsid w:val="008913BC"/>
    <w:rsid w:val="008927F4"/>
    <w:rsid w:val="00893BDF"/>
    <w:rsid w:val="00897A22"/>
    <w:rsid w:val="009A30D4"/>
    <w:rsid w:val="00A37338"/>
    <w:rsid w:val="00AF210D"/>
    <w:rsid w:val="00B42C8C"/>
    <w:rsid w:val="00C14F65"/>
    <w:rsid w:val="00C80F23"/>
    <w:rsid w:val="00D02648"/>
    <w:rsid w:val="00DB1A52"/>
    <w:rsid w:val="00E16C58"/>
    <w:rsid w:val="00EB17F4"/>
    <w:rsid w:val="00F230AF"/>
    <w:rsid w:val="00FC4D98"/>
    <w:rsid w:val="23E2D93B"/>
    <w:rsid w:val="70369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DF13-51FD-43C7-8B6D-6057D16A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9C"/>
  </w:style>
  <w:style w:type="paragraph" w:styleId="1">
    <w:name w:val="heading 1"/>
    <w:basedOn w:val="a"/>
    <w:link w:val="10"/>
    <w:uiPriority w:val="9"/>
    <w:qFormat/>
    <w:rsid w:val="00523960"/>
    <w:pPr>
      <w:shd w:val="clear" w:color="auto" w:fill="FFFFFF"/>
      <w:spacing w:after="183" w:line="240" w:lineRule="auto"/>
      <w:outlineLvl w:val="0"/>
    </w:pPr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8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30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6A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6A6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E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960"/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shd w:val="clear" w:color="auto" w:fill="FFFFFF"/>
      <w:lang w:eastAsia="ru-RU"/>
    </w:rPr>
  </w:style>
  <w:style w:type="character" w:customStyle="1" w:styleId="item-category-news">
    <w:name w:val="item-category-news"/>
    <w:basedOn w:val="a0"/>
    <w:rsid w:val="002F618D"/>
  </w:style>
  <w:style w:type="paragraph" w:styleId="a8">
    <w:name w:val="Normal (Web)"/>
    <w:basedOn w:val="a"/>
    <w:uiPriority w:val="99"/>
    <w:unhideWhenUsed/>
    <w:rsid w:val="002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source">
    <w:name w:val="image-source"/>
    <w:basedOn w:val="a0"/>
    <w:rsid w:val="002F618D"/>
  </w:style>
  <w:style w:type="paragraph" w:customStyle="1" w:styleId="rtejustify">
    <w:name w:val="rtejustify"/>
    <w:basedOn w:val="a"/>
    <w:rsid w:val="00F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C4D98"/>
    <w:rPr>
      <w:i/>
      <w:iCs/>
    </w:rPr>
  </w:style>
  <w:style w:type="character" w:styleId="aa">
    <w:name w:val="Strong"/>
    <w:basedOn w:val="a0"/>
    <w:uiPriority w:val="22"/>
    <w:qFormat/>
    <w:rsid w:val="00FC4D98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891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8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54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68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9367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05980">
                              <w:marLeft w:val="0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8712">
                                      <w:marLeft w:val="0"/>
                                      <w:marRight w:val="0"/>
                                      <w:marTop w:val="117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4553">
                                      <w:marLeft w:val="0"/>
                                      <w:marRight w:val="0"/>
                                      <w:marTop w:val="51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6190">
                                      <w:marLeft w:val="0"/>
                                      <w:marRight w:val="0"/>
                                      <w:marTop w:val="5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7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1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7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2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4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63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20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57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9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FFFFFF"/>
                                                                    <w:left w:val="single" w:sz="4" w:space="3" w:color="FFFFFF"/>
                                                                    <w:bottom w:val="single" w:sz="4" w:space="6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583338">
              <w:blockQuote w:val="1"/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single" w:sz="18" w:space="0" w:color="EF7F1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@nstu.ru" TargetMode="External"/><Relationship Id="rId13" Type="http://schemas.openxmlformats.org/officeDocument/2006/relationships/hyperlink" Target="https://twitter.com/nstu_news" TargetMode="External"/><Relationship Id="rId18" Type="http://schemas.openxmlformats.org/officeDocument/2006/relationships/hyperlink" Target="https://www.facebook.com/nstunovosti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nstu.ru/pressreleas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nstunovosti/" TargetMode="External"/><Relationship Id="rId34" Type="http://schemas.openxmlformats.org/officeDocument/2006/relationships/hyperlink" Target="http://www.nstu.ru/video/" TargetMode="External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https://dropmefiles.com/LCBtU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s://vk.com/nstu_vk" TargetMode="External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oleObject" Target="embeddings/oleObject4.bin"/><Relationship Id="rId38" Type="http://schemas.openxmlformats.org/officeDocument/2006/relationships/hyperlink" Target="http://www.nstu.ru/news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image" Target="media/image7.jpeg"/><Relationship Id="rId41" Type="http://schemas.openxmlformats.org/officeDocument/2006/relationships/hyperlink" Target="http://www.nstu.ru/pressreleas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s://www.youtube.com/user/VideoNSTU" TargetMode="External"/><Relationship Id="rId32" Type="http://schemas.openxmlformats.org/officeDocument/2006/relationships/image" Target="media/image8.png"/><Relationship Id="rId37" Type="http://schemas.openxmlformats.org/officeDocument/2006/relationships/oleObject" Target="embeddings/oleObject5.bin"/><Relationship Id="rId40" Type="http://schemas.openxmlformats.org/officeDocument/2006/relationships/image" Target="media/image10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hyperlink" Target="http://www.nstu.ru/fotobank/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s://twitter.com/nstu_news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nstu.ru/video/" TargetMode="External"/><Relationship Id="rId44" Type="http://schemas.openxmlformats.org/officeDocument/2006/relationships/hyperlink" Target="http://nstu.ru/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evyagina@corp.nstu.ru" TargetMode="External"/><Relationship Id="rId14" Type="http://schemas.openxmlformats.org/officeDocument/2006/relationships/hyperlink" Target="https://vk.com/nstu_vk" TargetMode="External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hyperlink" Target="https://www.instagram.com/nstu_online/" TargetMode="External"/><Relationship Id="rId30" Type="http://schemas.openxmlformats.org/officeDocument/2006/relationships/hyperlink" Target="http://www.nstu.ru/fotobank/" TargetMode="External"/><Relationship Id="rId35" Type="http://schemas.openxmlformats.org/officeDocument/2006/relationships/hyperlink" Target="http://www.nstu.ru/news" TargetMode="External"/><Relationship Id="rId43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A407-3CC6-48F2-9E98-4147E3F7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Рунц</dc:creator>
  <cp:lastModifiedBy>Пользователь Windows</cp:lastModifiedBy>
  <cp:revision>3</cp:revision>
  <dcterms:created xsi:type="dcterms:W3CDTF">2021-02-01T04:52:00Z</dcterms:created>
  <dcterms:modified xsi:type="dcterms:W3CDTF">2021-02-09T05:27:00Z</dcterms:modified>
</cp:coreProperties>
</file>