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6A2F" w:rsidRDefault="00B55F68">
      <w:pPr>
        <w:pStyle w:val="a8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6A2F" w:rsidRDefault="005D6A2F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5D6A2F" w:rsidRDefault="0016275B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14</w:t>
      </w:r>
      <w:r w:rsidR="00B55F68">
        <w:rPr>
          <w:rFonts w:ascii="Arial" w:hAnsi="Arial" w:cs="Arial"/>
          <w:sz w:val="24"/>
          <w:szCs w:val="28"/>
        </w:rPr>
        <w:t xml:space="preserve"> октября 2020 года</w:t>
      </w:r>
    </w:p>
    <w:p w:rsidR="005D6A2F" w:rsidRDefault="00B55F68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16275B" w:rsidRDefault="0016275B" w:rsidP="0016275B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16275B">
        <w:rPr>
          <w:rFonts w:ascii="Times New Roman" w:hAnsi="Times New Roman" w:cs="Times New Roman"/>
          <w:b/>
          <w:bCs/>
          <w:sz w:val="28"/>
          <w:szCs w:val="28"/>
        </w:rPr>
        <w:t>В Н</w:t>
      </w:r>
      <w:r>
        <w:rPr>
          <w:rFonts w:ascii="Times New Roman" w:hAnsi="Times New Roman" w:cs="Times New Roman"/>
          <w:b/>
          <w:bCs/>
          <w:sz w:val="28"/>
          <w:szCs w:val="28"/>
        </w:rPr>
        <w:t>ГТУ НЭТИ</w:t>
      </w:r>
      <w:r w:rsidRPr="0016275B">
        <w:rPr>
          <w:rFonts w:ascii="Times New Roman" w:hAnsi="Times New Roman" w:cs="Times New Roman"/>
          <w:b/>
          <w:bCs/>
          <w:sz w:val="28"/>
          <w:szCs w:val="28"/>
        </w:rPr>
        <w:t xml:space="preserve"> пройдёт Региональный фестиваль </w:t>
      </w:r>
      <w:proofErr w:type="spellStart"/>
      <w:r w:rsidRPr="0016275B">
        <w:rPr>
          <w:rFonts w:ascii="Times New Roman" w:hAnsi="Times New Roman" w:cs="Times New Roman"/>
          <w:b/>
          <w:bCs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b/>
          <w:bCs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b/>
          <w:bCs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b/>
          <w:bCs/>
          <w:sz w:val="28"/>
          <w:szCs w:val="28"/>
        </w:rPr>
        <w:t xml:space="preserve"> 2020</w:t>
      </w:r>
    </w:p>
    <w:bookmarkEnd w:id="0"/>
    <w:p w:rsidR="0016275B" w:rsidRPr="0016275B" w:rsidRDefault="0016275B" w:rsidP="0016275B">
      <w:pPr>
        <w:rPr>
          <w:rFonts w:ascii="Times New Roman" w:hAnsi="Times New Roman" w:cs="Times New Roman"/>
          <w:sz w:val="28"/>
          <w:szCs w:val="28"/>
        </w:rPr>
      </w:pP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15 октября компания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организует в Н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ГТУ НЭТИ</w:t>
      </w: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региональный фестиваль в рамках соревнований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2020. В соревнованиях этого года уже принимают участие более 14 000 студентов и начинающих специалистов из России и стран СНГ.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>В рамках фестиваля пройдут лекции от ведущих экспертов компании 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Huawei 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о новейших тенденциях развития отрасли. Гости смогут проверить свой уровень знаний в онлайн-викторине, победители которой получат ценные призы и будут приглашены сразу во второй этап соревнований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2020. Кроме того, участники фестиваля получат возможность пройти собеседование с представителем HR-департамента компании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>Предстоящий региональный фестиваль в Новосибирске соберет на одной площадке около 100 студентов, преподавателей местных ВУЗов и экспертов в сфере информационно-коммуникационных технологий. На фестивале будут соблюдены все меры безопасности: организаторам и гостям будут представлены маски, перчатки и антисептики для рук, будет обеспечена социальная дистанция. Также все желающие смогут присоединиться к фестивалю дистанционного благодаря онлайн-трансляции на официальном сайте </w:t>
      </w:r>
      <w:hyperlink r:id="rId5" w:tgtFrame="_blank" w:history="1"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Huawei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 xml:space="preserve"> 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Honor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 xml:space="preserve"> 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Cup</w:t>
        </w:r>
      </w:hyperlink>
      <w:r w:rsidRPr="0016275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>«На данный момент 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Huawei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 по факту является одной из немногих компанией в мире, предлагающих полный диапазон продуктов и решений, покрывающих телеком, IT и другие смежные передовые технологии будущего. При этом мы неизменно рассматриваем Россию как стратегически важный рынок, являясь на данный момент существенной частью экосистемы. Соответственно, с точки зрения выпускников, наша компания может быть интересна не только в силу передового уровня и охвата технологий, но и благодаря обширной географией присутствия на территории России и многообразию предлагаемых вариантов профессионального развития. Выпускники могут пробовать себя в разных видах деятельности, от 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lastRenderedPageBreak/>
        <w:t>техподдержки и продаж до исследований и разработок в разных сегментах: от операторских решений, до устройств, предлагаемых конечным пользователям, Интернета вещей и больших данных», отметил </w:t>
      </w: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Александр Исаев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, </w:t>
      </w: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заместитель директора HR-департамента компании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в России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bookmarkStart w:id="1" w:name="_heading=h.gjdgxs"/>
      <w:bookmarkEnd w:id="1"/>
      <w:r w:rsidRPr="0016275B">
        <w:rPr>
          <w:rFonts w:ascii="Times New Roman" w:hAnsi="Times New Roman" w:cs="Times New Roman"/>
          <w:color w:val="000000"/>
          <w:sz w:val="28"/>
          <w:szCs w:val="28"/>
        </w:rPr>
        <w:t>Получить более подр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обную информацию о региональном 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фестивале 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Huawei 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и зарегистрироваться на участие в фестивале можно на сайте </w:t>
      </w:r>
      <w:hyperlink r:id="rId6" w:tgtFrame="_blank" w:history="1">
        <w:r w:rsidRPr="0016275B">
          <w:rPr>
            <w:rStyle w:val="aa"/>
            <w:rFonts w:ascii="Times New Roman" w:hAnsi="Times New Roman" w:cs="Times New Roman"/>
            <w:color w:val="1155CC"/>
            <w:sz w:val="28"/>
            <w:szCs w:val="28"/>
          </w:rPr>
          <w:t>honorcup.ru</w:t>
        </w:r>
      </w:hyperlink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Cup</w:t>
      </w:r>
      <w:proofErr w:type="spellEnd"/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— это Евразийские соревнования в сфере ИКТ, которые проводятся ежегодно с 2015 года с целью развития профессиональных навыков молодых специалистов в сфере ИКТ и повышения мотивации к самообразованию. В 2019 г. в соревнованиях приняли участие 15 000 человек из почти 1000 университетов и колледжей.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В 2020 году участники могут попробовать свои силы в следующих номинациях: 5G (Технологии и стандарты мобильной связи нового поколения), AI (Модели и методы искусственного интеллекта),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Cloud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(Технологии хранения и виртуализации),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Code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(Спортивное программирование), IP (Технологии и протоколы IP сетей), APP (Разработка мобильных приложений), ICT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Observer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(ИКТ-Обозреватель) и HCIE (Лучший эксперт HCIE). Помимо конкурсных заданий, всем участникам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2020 открыт доступ к бесплатной Онлайн-школе с обучающими видео-лекциями от экспертов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по наиболее востребованным направлениям ИКТ: технологии мобильной связи, облачные решениям для серверов и хранилищ данных, технологи и протоколы взаимодействия в IP-сетях, методы искусственного интеллекта.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Отборочный этап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Honor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Cup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2020, который проходит в формате онлайн викторины, по номинациям 5G, AI,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Cloud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, IP идет до 15 октября (в номинации ICT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Observer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1 этап закончился 30 сентября; в номинации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Code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регистрация длится до 17 октября, а 1 этап проходит 18 октября, в номинации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App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регистрация и первый этап длятся до 25 октября). Финал состоится 4 декабря.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Для дополнительной информации: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Юлия Ганина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,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>Руководитель по связям со СМИ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Компания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в России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mail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: </w:t>
      </w:r>
      <w:hyperlink r:id="rId7" w:tgtFrame="_blank" w:history="1"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ganina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yulia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>@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huawei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563C1"/>
          <w:sz w:val="28"/>
          <w:szCs w:val="28"/>
        </w:rPr>
        <w:lastRenderedPageBreak/>
        <w:t> 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Виктория </w:t>
      </w:r>
      <w:proofErr w:type="spellStart"/>
      <w:r w:rsidRPr="0016275B">
        <w:rPr>
          <w:rFonts w:ascii="Times New Roman" w:hAnsi="Times New Roman" w:cs="Times New Roman"/>
          <w:b/>
          <w:bCs/>
          <w:color w:val="000000"/>
          <w:sz w:val="28"/>
          <w:szCs w:val="28"/>
        </w:rPr>
        <w:t>Халанская</w:t>
      </w:r>
      <w:proofErr w:type="spellEnd"/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>Менеджер по связям с общественностью</w:t>
      </w:r>
    </w:p>
    <w:p w:rsidR="0016275B" w:rsidRPr="0016275B" w:rsidRDefault="0016275B" w:rsidP="0016275B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Компания </w:t>
      </w:r>
      <w:proofErr w:type="spellStart"/>
      <w:r w:rsidRPr="0016275B">
        <w:rPr>
          <w:rFonts w:ascii="Times New Roman" w:hAnsi="Times New Roman" w:cs="Times New Roman"/>
          <w:color w:val="000000"/>
          <w:sz w:val="28"/>
          <w:szCs w:val="28"/>
        </w:rPr>
        <w:t>Huawei</w:t>
      </w:r>
      <w:proofErr w:type="spellEnd"/>
      <w:r w:rsidRPr="0016275B">
        <w:rPr>
          <w:rFonts w:ascii="Times New Roman" w:hAnsi="Times New Roman" w:cs="Times New Roman"/>
          <w:color w:val="000000"/>
          <w:sz w:val="28"/>
          <w:szCs w:val="28"/>
        </w:rPr>
        <w:t xml:space="preserve"> в России</w:t>
      </w:r>
    </w:p>
    <w:p w:rsidR="005D6A2F" w:rsidRPr="0016275B" w:rsidRDefault="0016275B" w:rsidP="0016275B">
      <w:pPr>
        <w:rPr>
          <w:rFonts w:ascii="Segoe UI" w:hAnsi="Segoe UI" w:cs="Segoe UI"/>
          <w:color w:val="000000"/>
          <w:sz w:val="27"/>
          <w:szCs w:val="27"/>
        </w:rPr>
      </w:pP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mail</w:t>
      </w:r>
      <w:r w:rsidRPr="0016275B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16275B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hyperlink r:id="rId8" w:tgtFrame="_blank" w:history="1"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khalanskaya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victoria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>@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huawei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6275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  <w:r>
        <w:rPr>
          <w:rFonts w:ascii="Arial" w:hAnsi="Arial" w:cs="Arial"/>
          <w:b/>
          <w:sz w:val="32"/>
          <w:szCs w:val="24"/>
          <w:shd w:val="clear" w:color="auto" w:fill="FFFFFF"/>
        </w:rPr>
        <w:br/>
      </w:r>
      <w:r w:rsidR="00B55F68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D6A2F">
        <w:tc>
          <w:tcPr>
            <w:tcW w:w="3190" w:type="dxa"/>
            <w:shd w:val="clear" w:color="auto" w:fill="auto"/>
          </w:tcPr>
          <w:p w:rsidR="005D6A2F" w:rsidRDefault="0016275B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4190811" r:id="rId11"/>
                </w:object>
              </w:r>
            </w:hyperlink>
            <w:hyperlink r:id="rId12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5D6A2F" w:rsidRDefault="0016275B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4190812" r:id="rId15"/>
                </w:object>
              </w:r>
            </w:hyperlink>
            <w:hyperlink r:id="rId16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5D6A2F" w:rsidRDefault="0016275B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4190813" r:id="rId19"/>
                </w:object>
              </w:r>
            </w:hyperlink>
            <w:hyperlink r:id="rId20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4190814" r:id="rId32"/>
                </w:object>
              </w:r>
            </w:hyperlink>
            <w:hyperlink r:id="rId3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D6A2F" w:rsidRDefault="0016275B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4190815" r:id="rId36"/>
                </w:object>
              </w:r>
            </w:hyperlink>
            <w:hyperlink r:id="rId37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D6A2F" w:rsidRDefault="005D6A2F">
      <w:pPr>
        <w:rPr>
          <w:rFonts w:ascii="Times New Roman" w:hAnsi="Times New Roman" w:cs="Times New Roman"/>
        </w:rPr>
      </w:pPr>
    </w:p>
    <w:sectPr w:rsidR="005D6A2F" w:rsidSect="00A657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D6A2F"/>
    <w:rsid w:val="00107D80"/>
    <w:rsid w:val="0016275B"/>
    <w:rsid w:val="001C1A4F"/>
    <w:rsid w:val="00267B54"/>
    <w:rsid w:val="00340A11"/>
    <w:rsid w:val="004015A7"/>
    <w:rsid w:val="00560802"/>
    <w:rsid w:val="005D6A2F"/>
    <w:rsid w:val="00A5117F"/>
    <w:rsid w:val="00A65725"/>
    <w:rsid w:val="00B55F68"/>
    <w:rsid w:val="00EA61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89BF96-6A14-4C48-96CF-58C23490F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57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A657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6572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65725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65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5725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A65725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A65725"/>
    <w:rPr>
      <w:rFonts w:ascii="Calibri" w:eastAsia="Times New Roman" w:hAnsi="Calibri" w:cs="Times New Roman"/>
      <w:lang w:eastAsia="ru-RU"/>
    </w:rPr>
  </w:style>
  <w:style w:type="character" w:styleId="aa">
    <w:name w:val="Hyperlink"/>
    <w:basedOn w:val="a0"/>
    <w:uiPriority w:val="99"/>
    <w:unhideWhenUsed/>
    <w:rsid w:val="00A65725"/>
    <w:rPr>
      <w:color w:val="0563C1" w:themeColor="hyperlink"/>
      <w:u w:val="single"/>
    </w:rPr>
  </w:style>
  <w:style w:type="paragraph" w:styleId="ab">
    <w:name w:val="Normal (Web)"/>
    <w:basedOn w:val="a"/>
    <w:uiPriority w:val="99"/>
    <w:unhideWhenUsed/>
    <w:rsid w:val="00A65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16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07919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13419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91896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89862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8401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78931">
          <w:marLeft w:val="72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8515">
          <w:marLeft w:val="72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57575">
          <w:marLeft w:val="72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6783">
          <w:marLeft w:val="72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12539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26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84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8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63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06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28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il.nstu.ru/owa/redir.aspx?C=lMZKST9KoadKF4U21jyTQ2diW9Hv8QSe3ExF6IGH3fCU0nryEXDYCA..&amp;URL=mailto%3akhalanskaya.victoria%40huawei.com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mail.nstu.ru/owa/redir.aspx?C=mrS4FU-mLXg2KfJu8C06MVGZdodGmP58ajVvA5o_UYWU0nryEXDYCA..&amp;URL=mailto%3aganina.yulia%40huawei.com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s://mail.nstu.ru/owa/redir.aspx?C=Y4lY8GCkjzrqjhSKdeSIvOEnW8-gWIOJDaRnJ0r6aAuU0nryEXDYCA..&amp;URL=https%3a%2f%2fhonorcup.ru%2f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mail.nstu.ru/owa/redir.aspx?C=90O1kN_G2tNSxwUlEC5C7C5RMEBY9tnf-K5S3qZTMNGU0nryEXDYCA..&amp;URL=https%3a%2f%2fhonorcup.ru%2fregion-events%2f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858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2020-10-12T04:33:00Z</dcterms:created>
  <dcterms:modified xsi:type="dcterms:W3CDTF">2020-10-14T07:27:00Z</dcterms:modified>
</cp:coreProperties>
</file>