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2F" w:rsidRDefault="00B55F68">
      <w:pPr>
        <w:pStyle w:val="a8"/>
        <w:tabs>
          <w:tab w:val="clear" w:pos="4677"/>
          <w:tab w:val="clear" w:pos="9355"/>
          <w:tab w:val="left" w:pos="7500"/>
        </w:tabs>
      </w:pPr>
      <w:r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2F" w:rsidRDefault="005D6A2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D6A2F" w:rsidRDefault="0016275B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14</w:t>
      </w:r>
      <w:r w:rsidR="00B55F68">
        <w:rPr>
          <w:rFonts w:ascii="Arial" w:hAnsi="Arial" w:cs="Arial"/>
          <w:sz w:val="24"/>
          <w:szCs w:val="28"/>
        </w:rPr>
        <w:t xml:space="preserve"> октября 2020 года</w:t>
      </w:r>
    </w:p>
    <w:p w:rsidR="005D6A2F" w:rsidRDefault="00B55F68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Пресс-релиз</w:t>
      </w:r>
    </w:p>
    <w:p w:rsidR="0016275B" w:rsidRDefault="0016275B" w:rsidP="001627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275B">
        <w:rPr>
          <w:rFonts w:ascii="Times New Roman" w:hAnsi="Times New Roman" w:cs="Times New Roman"/>
          <w:b/>
          <w:bCs/>
          <w:sz w:val="28"/>
          <w:szCs w:val="28"/>
        </w:rPr>
        <w:t>В Н</w:t>
      </w:r>
      <w:r>
        <w:rPr>
          <w:rFonts w:ascii="Times New Roman" w:hAnsi="Times New Roman" w:cs="Times New Roman"/>
          <w:b/>
          <w:bCs/>
          <w:sz w:val="28"/>
          <w:szCs w:val="28"/>
        </w:rPr>
        <w:t>ГТУ НЭТИ</w:t>
      </w:r>
      <w:r w:rsidRPr="0016275B">
        <w:rPr>
          <w:rFonts w:ascii="Times New Roman" w:hAnsi="Times New Roman" w:cs="Times New Roman"/>
          <w:b/>
          <w:bCs/>
          <w:sz w:val="28"/>
          <w:szCs w:val="28"/>
        </w:rPr>
        <w:t xml:space="preserve"> пройдёт Региональный фестиваль </w:t>
      </w:r>
      <w:proofErr w:type="spellStart"/>
      <w:r w:rsidRPr="0016275B">
        <w:rPr>
          <w:rFonts w:ascii="Times New Roman" w:hAnsi="Times New Roman" w:cs="Times New Roman"/>
          <w:b/>
          <w:bCs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b/>
          <w:bCs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b/>
          <w:bCs/>
          <w:sz w:val="28"/>
          <w:szCs w:val="28"/>
        </w:rPr>
        <w:t>Cup</w:t>
      </w:r>
      <w:proofErr w:type="spellEnd"/>
      <w:r w:rsidRPr="0016275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bookmarkEnd w:id="0"/>
    <w:p w:rsidR="0016275B" w:rsidRPr="0016275B" w:rsidRDefault="0016275B" w:rsidP="0016275B">
      <w:pPr>
        <w:rPr>
          <w:rFonts w:ascii="Times New Roman" w:hAnsi="Times New Roman" w:cs="Times New Roman"/>
          <w:sz w:val="28"/>
          <w:szCs w:val="28"/>
        </w:rPr>
      </w:pP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 октября компания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организует в 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ГТУ НЭТИ</w:t>
      </w: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региональный фестиваль в рамках соревнований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Cup</w:t>
      </w:r>
      <w:proofErr w:type="spellEnd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2020. В соревнованиях этого года уже принимают участие более 14 000 студентов и начинающих специалистов из России и стран СНГ.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>В рамках фестиваля пройдут лекции от ведущих экспертов компании </w:t>
      </w: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Huawei 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о новейших тенденциях развития отрасли. Гости смогут проверить свой уровень знаний в онлайн-викторине, победители которой получат ценные призы и будут приглашены сразу во второй этап соревнований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2020. Кроме того, участники фестиваля получат возможность пройти собеседование с представителем HR-департамента компании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>Предстоящий региональный фестиваль в Новосибирске соберет на одной площадке около 100 студентов, преподавателей местных ВУЗов и экспертов в сфере информационно-коммуникационных технологий. На фестивале будут соблюдены все меры безопасности: организаторам и гостям будут представлены маски, перчатки и антисептики для рук, будет обеспечена социальная дистанция. Также все желающие смогут присоединиться к фестивалю дистанционного благодаря онлайн-трансляции на официальном сайте </w:t>
      </w:r>
      <w:hyperlink r:id="rId5" w:tgtFrame="_blank" w:history="1"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Huawei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Honor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Cup</w:t>
        </w:r>
      </w:hyperlink>
      <w:r w:rsidRPr="00162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>«На данный момент </w:t>
      </w: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Huawei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 по факту является одной из немногих компанией в мире, предлагающих полный диапазон продуктов и решений, покрывающих телеком, IT и другие смежные передовые технологии будущего. При этом мы неизменно рассматриваем Россию как стратегически важный рынок, являясь на данный момент существенной частью экосистемы. Соответственно, с точки зрения выпускников, наша компания может быть интересна не только в силу передового уровня и охвата технологий, но и благодаря обширной географией присутствия на территории России и многообразию предлагаемых вариантов профессионального развития. Выпускники могут пробовать себя в разных видах деятельности, от 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техподдержки и продаж до исследований и разработок в разных сегментах: от операторских решений, до устройств, предлагаемых конечным пользователям, Интернета вещей и больших данных», отметил </w:t>
      </w: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Исаев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заместитель директора HR-департамента компании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России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eading=h.gjdgxs"/>
      <w:bookmarkEnd w:id="1"/>
      <w:r w:rsidRPr="0016275B">
        <w:rPr>
          <w:rFonts w:ascii="Times New Roman" w:hAnsi="Times New Roman" w:cs="Times New Roman"/>
          <w:color w:val="000000"/>
          <w:sz w:val="28"/>
          <w:szCs w:val="28"/>
        </w:rPr>
        <w:t>Получить более подр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обную информацию о региональном 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фестивале </w:t>
      </w: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Huawei 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и зарегистрироваться на участие в фестивале можно на сайте </w:t>
      </w:r>
      <w:hyperlink r:id="rId6" w:tgtFrame="_blank" w:history="1">
        <w:r w:rsidRPr="0016275B">
          <w:rPr>
            <w:rStyle w:val="aa"/>
            <w:rFonts w:ascii="Times New Roman" w:hAnsi="Times New Roman" w:cs="Times New Roman"/>
            <w:color w:val="1155CC"/>
            <w:sz w:val="28"/>
            <w:szCs w:val="28"/>
          </w:rPr>
          <w:t>honorcup.ru</w:t>
        </w:r>
      </w:hyperlink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Cup</w:t>
      </w:r>
      <w:proofErr w:type="spellEnd"/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— это Евразийские соревнования в сфере ИКТ, которые проводятся ежегодно с 2015 года с целью развития профессиональных навыков молодых специалистов в сфере ИКТ и повышения мотивации к самообразованию. В 2019 г. в соревнованиях приняли участие 15 000 человек из почти 1000 университетов и колледжей.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участники могут попробовать свои силы в следующих номинациях: 5G (Технологии и стандарты мобильной связи нового поколения), AI (Модели и методы искусственного интеллекта),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Cloud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(Технологии хранения и виртуализации),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Code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(Спортивное программирование), IP (Технологии и протоколы IP сетей), APP (Разработка мобильных приложений), ICT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Observer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(ИКТ-Обозреватель) и HCIE (Лучший эксперт HCIE). Помимо конкурсных заданий, всем участникам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2020 открыт доступ к бесплатной Онлайн-школе с обучающими видео-лекциями от экспертов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по наиболее востребованным направлениям ИКТ: технологии мобильной связи, облачные решениям для серверов и хранилищ данных, технологи и протоколы взаимодействия в IP-сетях, методы искусственного интеллекта.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Отборочный этап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Honor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2020, который проходит в формате онлайн викторины, по номинациям 5G, AI,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Cloud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, IP идет до 15 октября (в номинации ICT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Observer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1 этап закончился 30 сентября; в номинации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Code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длится до 17 октября, а 1 этап проходит 18 октября, в номинации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App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и первый этап длятся до 25 октября). Финал состоится 4 декабря.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дополнительной информации: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Юлия Ганина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>Руководитель по связям со СМИ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7" w:tgtFrame="_blank" w:history="1"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ganina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huawei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563C1"/>
          <w:sz w:val="28"/>
          <w:szCs w:val="28"/>
        </w:rPr>
        <w:lastRenderedPageBreak/>
        <w:t> 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Виктория </w:t>
      </w:r>
      <w:proofErr w:type="spellStart"/>
      <w:r w:rsidRPr="00162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Халанская</w:t>
      </w:r>
      <w:proofErr w:type="spellEnd"/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>Менеджер по связям с общественностью</w:t>
      </w:r>
    </w:p>
    <w:p w:rsidR="0016275B" w:rsidRPr="0016275B" w:rsidRDefault="0016275B" w:rsidP="001627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</w:t>
      </w:r>
      <w:proofErr w:type="spellStart"/>
      <w:r w:rsidRPr="0016275B">
        <w:rPr>
          <w:rFonts w:ascii="Times New Roman" w:hAnsi="Times New Roman" w:cs="Times New Roman"/>
          <w:color w:val="000000"/>
          <w:sz w:val="28"/>
          <w:szCs w:val="28"/>
        </w:rPr>
        <w:t>Huawei</w:t>
      </w:r>
      <w:proofErr w:type="spellEnd"/>
      <w:r w:rsidRPr="0016275B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</w:p>
    <w:p w:rsidR="005D6A2F" w:rsidRPr="0016275B" w:rsidRDefault="0016275B" w:rsidP="0016275B">
      <w:pPr>
        <w:rPr>
          <w:rFonts w:ascii="Segoe UI" w:hAnsi="Segoe UI" w:cs="Segoe UI"/>
          <w:color w:val="000000"/>
          <w:sz w:val="27"/>
          <w:szCs w:val="27"/>
        </w:rPr>
      </w:pP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6275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6275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tgtFrame="_blank" w:history="1"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khalanskaya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victoria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huawei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627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Arial" w:hAnsi="Arial" w:cs="Arial"/>
          <w:b/>
          <w:sz w:val="32"/>
          <w:szCs w:val="24"/>
          <w:shd w:val="clear" w:color="auto" w:fill="FFFFFF"/>
        </w:rPr>
        <w:br/>
      </w:r>
      <w:r w:rsidR="00B55F68"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5D6A2F">
        <w:tc>
          <w:tcPr>
            <w:tcW w:w="3190" w:type="dxa"/>
            <w:shd w:val="clear" w:color="auto" w:fill="auto"/>
          </w:tcPr>
          <w:p w:rsidR="005D6A2F" w:rsidRDefault="001627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9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64190811" r:id="rId11"/>
                </w:object>
              </w:r>
            </w:hyperlink>
            <w:hyperlink r:id="rId12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5D6A2F" w:rsidRDefault="001627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3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64190812" r:id="rId15"/>
                </w:object>
              </w:r>
            </w:hyperlink>
            <w:hyperlink r:id="rId16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5D6A2F" w:rsidRDefault="001627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7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64190813" r:id="rId19"/>
                </w:object>
              </w:r>
            </w:hyperlink>
            <w:hyperlink r:id="rId20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64190814" r:id="rId32"/>
                </w:object>
              </w:r>
            </w:hyperlink>
            <w:hyperlink r:id="rId3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5D6A2F" w:rsidRDefault="001627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4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64190815" r:id="rId36"/>
                </w:object>
              </w:r>
            </w:hyperlink>
            <w:hyperlink r:id="rId37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5D6A2F" w:rsidRDefault="005D6A2F">
      <w:pPr>
        <w:rPr>
          <w:rFonts w:ascii="Times New Roman" w:hAnsi="Times New Roman" w:cs="Times New Roman"/>
        </w:rPr>
      </w:pPr>
    </w:p>
    <w:sectPr w:rsidR="005D6A2F" w:rsidSect="00A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A2F"/>
    <w:rsid w:val="00107D80"/>
    <w:rsid w:val="0016275B"/>
    <w:rsid w:val="001C1A4F"/>
    <w:rsid w:val="00267B54"/>
    <w:rsid w:val="00340A11"/>
    <w:rsid w:val="004015A7"/>
    <w:rsid w:val="00560802"/>
    <w:rsid w:val="005D6A2F"/>
    <w:rsid w:val="00A5117F"/>
    <w:rsid w:val="00A65725"/>
    <w:rsid w:val="00B55F68"/>
    <w:rsid w:val="00EA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9BF96-6A14-4C48-96CF-58C23490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57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657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6572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7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57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65725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A6572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6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79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93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51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7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78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nstu.ru/owa/redir.aspx?C=lMZKST9KoadKF4U21jyTQ2diW9Hv8QSe3ExF6IGH3fCU0nryEXDYCA..&amp;URL=mailto%3akhalanskaya.victoria%40huawei.com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https://mail.nstu.ru/owa/redir.aspx?C=mrS4FU-mLXg2KfJu8C06MVGZdodGmP58ajVvA5o_UYWU0nryEXDYCA..&amp;URL=mailto%3aganina.yulia%40huawei.com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nstu.ru/owa/redir.aspx?C=Y4lY8GCkjzrqjhSKdeSIvOEnW8-gWIOJDaRnJ0r6aAuU0nryEXDYCA..&amp;URL=https%3a%2f%2fhonorcup.ru%2f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ail.nstu.ru/owa/redir.aspx?C=90O1kN_G2tNSxwUlEC5C7C5RMEBY9tnf-K5S3qZTMNGU0nryEXDYCA..&amp;URL=https%3a%2f%2fhonorcup.ru%2fregion-events%2f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2020-10-12T04:33:00Z</dcterms:created>
  <dcterms:modified xsi:type="dcterms:W3CDTF">2020-10-14T07:27:00Z</dcterms:modified>
</cp:coreProperties>
</file>