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A2F" w:rsidRDefault="00B55F68">
      <w:pPr>
        <w:pStyle w:val="a8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6A2F" w:rsidRDefault="005D6A2F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5D6A2F" w:rsidRDefault="00340A1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12</w:t>
      </w:r>
      <w:r w:rsidR="00B55F68">
        <w:rPr>
          <w:rFonts w:ascii="Arial" w:hAnsi="Arial" w:cs="Arial"/>
          <w:sz w:val="24"/>
          <w:szCs w:val="28"/>
        </w:rPr>
        <w:t xml:space="preserve"> октября 2020 года</w:t>
      </w:r>
    </w:p>
    <w:p w:rsidR="005D6A2F" w:rsidRDefault="00B55F68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5D6A2F" w:rsidRDefault="00B55F68">
      <w:pPr>
        <w:rPr>
          <w:rFonts w:ascii="Arial" w:hAnsi="Arial" w:cs="Arial"/>
          <w:b/>
          <w:sz w:val="32"/>
          <w:szCs w:val="24"/>
          <w:shd w:val="clear" w:color="auto" w:fill="FFFFFF"/>
        </w:rPr>
      </w:pPr>
      <w:r>
        <w:rPr>
          <w:rFonts w:ascii="Arial" w:hAnsi="Arial" w:cs="Arial"/>
          <w:b/>
          <w:sz w:val="32"/>
          <w:szCs w:val="24"/>
          <w:shd w:val="clear" w:color="auto" w:fill="FFFFFF"/>
        </w:rPr>
        <w:t>Уч</w:t>
      </w:r>
      <w:r w:rsidR="00107D80">
        <w:rPr>
          <w:rFonts w:ascii="Arial" w:hAnsi="Arial" w:cs="Arial"/>
          <w:b/>
          <w:sz w:val="32"/>
          <w:szCs w:val="24"/>
          <w:shd w:val="clear" w:color="auto" w:fill="FFFFFF"/>
        </w:rPr>
        <w:t>е</w:t>
      </w:r>
      <w:r>
        <w:rPr>
          <w:rFonts w:ascii="Arial" w:hAnsi="Arial" w:cs="Arial"/>
          <w:b/>
          <w:sz w:val="32"/>
          <w:szCs w:val="24"/>
          <w:shd w:val="clear" w:color="auto" w:fill="FFFFFF"/>
        </w:rPr>
        <w:t>ные НГТУ НЭТИ создают быстрообучаемые нейросети</w:t>
      </w:r>
    </w:p>
    <w:p w:rsidR="005D6A2F" w:rsidRDefault="00B55F68">
      <w:pPr>
        <w:pStyle w:val="ab"/>
      </w:pPr>
      <w:r>
        <w:rPr>
          <w:rFonts w:ascii="Arial" w:hAnsi="Arial" w:cs="Arial"/>
          <w:b/>
          <w:shd w:val="clear" w:color="auto" w:fill="FFFFFF"/>
        </w:rPr>
        <w:t xml:space="preserve">Специалисты Новосибирского государственного технического университета НЭТИ работают над созданием быстрообучаемых нейросетей, которые в дальнейшем могут помочь в разработке искусственного интеллекта для различных сфер деятельности человека. Так, например, в медицине </w:t>
      </w:r>
      <w:r w:rsidR="00267B54">
        <w:rPr>
          <w:rFonts w:ascii="Arial" w:hAnsi="Arial" w:cs="Arial"/>
          <w:b/>
          <w:shd w:val="clear" w:color="auto" w:fill="FFFFFF"/>
        </w:rPr>
        <w:t>«</w:t>
      </w:r>
      <w:r>
        <w:rPr>
          <w:rFonts w:ascii="Arial" w:hAnsi="Arial" w:cs="Arial"/>
          <w:b/>
          <w:shd w:val="clear" w:color="auto" w:fill="FFFFFF"/>
        </w:rPr>
        <w:t>электронный пациент</w:t>
      </w:r>
      <w:r w:rsidR="00267B54">
        <w:rPr>
          <w:rFonts w:ascii="Arial" w:hAnsi="Arial" w:cs="Arial"/>
          <w:b/>
          <w:shd w:val="clear" w:color="auto" w:fill="FFFFFF"/>
        </w:rPr>
        <w:t>»</w:t>
      </w:r>
      <w:r>
        <w:rPr>
          <w:rFonts w:ascii="Arial" w:hAnsi="Arial" w:cs="Arial"/>
          <w:b/>
          <w:shd w:val="clear" w:color="auto" w:fill="FFFFFF"/>
        </w:rPr>
        <w:t xml:space="preserve"> будущего позволит проводить исследования и выявлять побочные действия вакцин или препаратов без участия людей, а </w:t>
      </w:r>
      <w:r w:rsidR="00267B54">
        <w:rPr>
          <w:rFonts w:ascii="Arial" w:hAnsi="Arial" w:cs="Arial"/>
          <w:b/>
          <w:shd w:val="clear" w:color="auto" w:fill="FFFFFF"/>
        </w:rPr>
        <w:t>«</w:t>
      </w:r>
      <w:r>
        <w:rPr>
          <w:rFonts w:ascii="Arial" w:hAnsi="Arial" w:cs="Arial"/>
          <w:b/>
          <w:shd w:val="clear" w:color="auto" w:fill="FFFFFF"/>
        </w:rPr>
        <w:t>умная</w:t>
      </w:r>
      <w:r w:rsidR="00267B54">
        <w:rPr>
          <w:rFonts w:ascii="Arial" w:hAnsi="Arial" w:cs="Arial"/>
          <w:b/>
          <w:shd w:val="clear" w:color="auto" w:fill="FFFFFF"/>
        </w:rPr>
        <w:t>»</w:t>
      </w:r>
      <w:r>
        <w:rPr>
          <w:rFonts w:ascii="Arial" w:hAnsi="Arial" w:cs="Arial"/>
          <w:b/>
          <w:shd w:val="clear" w:color="auto" w:fill="FFFFFF"/>
        </w:rPr>
        <w:t xml:space="preserve"> поисковая система поможет искать нужную информацию в огромных международных базах научных публикаций и систематизировать эти знания для решения сложных задач. </w:t>
      </w:r>
      <w:r>
        <w:rPr>
          <w:rFonts w:ascii="Arial" w:hAnsi="Arial" w:cs="Arial"/>
          <w:b/>
          <w:color w:val="000000" w:themeColor="text1"/>
          <w:shd w:val="clear" w:color="auto" w:fill="FFFFFF"/>
        </w:rPr>
        <w:t xml:space="preserve">Нейросети </w:t>
      </w:r>
      <w:r>
        <w:rPr>
          <w:rFonts w:ascii="Arial" w:hAnsi="Arial" w:cs="Arial"/>
          <w:b/>
          <w:shd w:val="clear" w:color="auto" w:fill="FFFFFF"/>
        </w:rPr>
        <w:t>будут устойчивы к ошибкам, за счет чего затраты на обработку данных будут минимальными.</w:t>
      </w:r>
    </w:p>
    <w:p w:rsidR="005D6A2F" w:rsidRDefault="00B55F68">
      <w:pPr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Искусственная</w:t>
      </w:r>
      <w:r w:rsidR="00267B54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 xml:space="preserve">нейронная сеть – это программное воплощение математической модели и один из основных элементов искусственного интеллекта, который построен по принципу работы сетей нервных клеток мозга. В разработке искусственного интеллекта важную роль играет машинное обучение, а именно построение алгоритмов, </w:t>
      </w:r>
      <w:r>
        <w:rPr>
          <w:rFonts w:ascii="Arial" w:hAnsi="Arial" w:cs="Arial"/>
          <w:color w:val="000000" w:themeColor="text1"/>
          <w:sz w:val="24"/>
          <w:szCs w:val="24"/>
        </w:rPr>
        <w:t>позволяющих быстрее обучать нейросеть</w:t>
      </w:r>
      <w:r>
        <w:rPr>
          <w:rFonts w:ascii="Arial" w:hAnsi="Arial" w:cs="Arial"/>
          <w:color w:val="000000"/>
          <w:sz w:val="24"/>
          <w:szCs w:val="24"/>
        </w:rPr>
        <w:t xml:space="preserve">. Сотрудники НГТУ НЭТИ решили использовать робастный метод для создания быстрообучаемых нейросетей. Работу специалистов </w:t>
      </w:r>
      <w:r w:rsidR="00267B54" w:rsidRPr="00EA61B2">
        <w:rPr>
          <w:rFonts w:ascii="Arial" w:hAnsi="Arial" w:cs="Arial"/>
          <w:color w:val="000000" w:themeColor="text1"/>
          <w:sz w:val="24"/>
          <w:szCs w:val="24"/>
        </w:rPr>
        <w:t>сибирского технического вуза</w:t>
      </w:r>
      <w:r w:rsidR="00A5117F">
        <w:rPr>
          <w:rFonts w:ascii="Arial" w:hAnsi="Arial" w:cs="Arial"/>
          <w:color w:val="FF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уже поддержали в Российском фонде фундаментальных исследований.</w:t>
      </w:r>
    </w:p>
    <w:p w:rsidR="005D6A2F" w:rsidRDefault="00B55F68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</w:rPr>
        <w:t>В научной практике робастный подход при создании нейронных сетей применяется впервые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В рамках исследований будут разработаны принципиально новые нейронные сети, свойства которых еще только предстоит изучить. Кроме того, должно сократиться время на обучение нейронной сети. Архитектура сети при этом будет достаточно простой, а затраты на предобработку данных – минимальными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– рассказывает 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декан факультета прикладной математики и информатики университета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профессор Владимир Тимофеев.</w:t>
      </w:r>
    </w:p>
    <w:p w:rsidR="005D6A2F" w:rsidRDefault="00B55F68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Быстрообучаемые нейросети – часть будущего искусственного интеллекта, который сможет быстро обрабатывать огромные массивы данных исследований в различных научных областях. Одна из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проблем традиционных методов обучения нейросетей связана с точностью исходных данных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>: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в любом исследовании могут содержаться аномальные, ошибочные данные – результаты некачественных измерений или влияния посторонних факторов. К наличию таких данных следует относиться с особой осторожностью и вниманием.</w:t>
      </w:r>
    </w:p>
    <w:p w:rsidR="005D6A2F" w:rsidRDefault="00B55F68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Проблема в том, что человек отличает аномальные данные, а для искусственного интеллекта они представляют собой одинаковую ценность. И, чтобы решить эту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>задачу, специалисты на практике либо усложняют структуру сети, либо запускают процесс предобработки данных (специальная операция по выявлению возможных ошибок), что приводит к увеличению времени. Уч</w:t>
      </w:r>
      <w:r w:rsidR="00107D80">
        <w:rPr>
          <w:rFonts w:ascii="Arial" w:hAnsi="Arial" w:cs="Arial"/>
          <w:color w:val="000000"/>
          <w:sz w:val="24"/>
          <w:szCs w:val="24"/>
          <w:shd w:val="clear" w:color="auto" w:fill="FFFFFF"/>
        </w:rPr>
        <w:t>е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ные факультета прикладной математики и информатики (ФПМИ) НГТУ НЭТИ от этого отказались и решили применить другой алгоритм обучения – научить искусственный интеллект распознавать ошибки.</w:t>
      </w:r>
    </w:p>
    <w:p w:rsidR="005D6A2F" w:rsidRDefault="00B55F68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Подход, предложенный уч</w:t>
      </w:r>
      <w:r w:rsidR="00107D80">
        <w:rPr>
          <w:rFonts w:ascii="Arial" w:hAnsi="Arial" w:cs="Arial"/>
          <w:color w:val="000000"/>
          <w:sz w:val="24"/>
          <w:szCs w:val="24"/>
          <w:shd w:val="clear" w:color="auto" w:fill="FFFFFF"/>
        </w:rPr>
        <w:t>е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ными вуза, поможет обеспечить не только устойчивость алгоритма обучения нейронной сети к ошибкам, но и точность ее работы на реальных данных. Алгоритм обучения должен сам </w:t>
      </w:r>
      <w:r w:rsidR="001C1A4F" w:rsidRPr="00560802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определять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какими должны быть 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правильные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значения, и выделять из этого потока некий идеальный результат. Так, например, это позволит сократить время и другие ресурсы</w:t>
      </w:r>
      <w:r w:rsidR="001C1A4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на обучение сетей: вместо недели специалисту понадобится всего один час работы.</w:t>
      </w:r>
    </w:p>
    <w:p w:rsidR="005D6A2F" w:rsidRDefault="00267B54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«</w:t>
      </w:r>
      <w:r w:rsidR="00B55F6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Для того, чтобы понять, как работает робастный метод, необходимо вспомнить, как определяются среднеарифметические значения. Пусть, например, необходимо рассчитать среднюю скорость транспортных средств, находящихся в данный момент на заданном участке дороги. Обычно эта задача решается на основе данных, поступающих с GPS-навигаторов, подключенных к сети ГЛОНАСС. При этом на интересующем нас участке дороги в данный момент времени могут находиться припаркованные автомобили, скорость которых равна нулю. Формальный учет всех поступивших данных с заданного участка дороги приведет к занижению значения среднего арифметического значения. Использование робастной оценки среднего даст верную оценку среднего значения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»</w:t>
      </w:r>
      <w:r w:rsidR="00B55F6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, –</w:t>
      </w:r>
      <w:r w:rsidR="004015A7" w:rsidRPr="00560802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комментирует </w:t>
      </w:r>
      <w:r w:rsidR="00B55F6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декан факультета прикладной математики и информатики</w:t>
      </w:r>
      <w:r w:rsidR="001C1A4F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,</w:t>
      </w:r>
      <w:r w:rsidR="00B55F6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профессор кафедры теоретической и прикладной информатики Владимир Тимофеев. </w:t>
      </w:r>
    </w:p>
    <w:p w:rsidR="005D6A2F" w:rsidRDefault="00B55F68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Робастный подход в обучении нейронных сетей, который используют уч</w:t>
      </w:r>
      <w:r w:rsidR="00107D80">
        <w:rPr>
          <w:rFonts w:ascii="Arial" w:hAnsi="Arial" w:cs="Arial"/>
          <w:color w:val="000000"/>
          <w:sz w:val="24"/>
          <w:szCs w:val="24"/>
          <w:shd w:val="clear" w:color="auto" w:fill="FFFFFF"/>
        </w:rPr>
        <w:t>е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ные НГТУ НЭТИ, позволяет снизить влияние ошибочных наблюдений. Система сама понимает, что объекты 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находятся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на большом расстоянии от основной группы наблюдений, а значит, являются нетипичными. Это уменьшает влияние ошибочных значений, опечаток или других отклоняющих показателей на точность результата. Ноу-хау математиков НГТУ НЭТИ в особой формуле, которая позволяет рассчитывать ценность различных значений в зависимости от их частоты обнаружения в потоке информации для различных массивов данных – результатов научных исследований, текстов, научных статей и т.п.</w:t>
      </w:r>
    </w:p>
    <w:p w:rsidR="005D6A2F" w:rsidRDefault="00B55F68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>П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олученные в результате разработки нейросети можно будет использовать для классификации текстовых данных или создания систем продвинутого поиска по массивам текстов. Сейчас уже создана первая версия алгоритма, который уч</w:t>
      </w:r>
      <w:r w:rsidR="00107D80">
        <w:rPr>
          <w:rFonts w:ascii="Arial" w:hAnsi="Arial" w:cs="Arial"/>
          <w:color w:val="000000"/>
          <w:sz w:val="24"/>
          <w:szCs w:val="24"/>
          <w:shd w:val="clear" w:color="auto" w:fill="FFFFFF"/>
        </w:rPr>
        <w:t>е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ные НГТУ НЭТИ разработали для Института цитологии и генетики СО РАН. Задача системы – обрабатывать большие массивы данных из медицинской международной базы научных публикаций 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en-US"/>
        </w:rPr>
        <w:t>PubMed</w:t>
      </w:r>
      <w:r w:rsidR="00267B54"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, искать и выводить необходимую информацию точно по запрашиваемому объекту. Например, по определенной кислоте, вирусу, клетке или органу.</w:t>
      </w:r>
    </w:p>
    <w:p w:rsidR="005D6A2F" w:rsidRDefault="00267B54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r w:rsidR="00B55F68">
        <w:rPr>
          <w:rFonts w:ascii="Arial" w:hAnsi="Arial" w:cs="Arial"/>
          <w:color w:val="000000"/>
          <w:sz w:val="24"/>
          <w:szCs w:val="24"/>
          <w:shd w:val="clear" w:color="auto" w:fill="FFFFFF"/>
        </w:rPr>
        <w:t>В среднем специалисту для беглого просмотра</w:t>
      </w:r>
      <w:r w:rsidR="001C1A4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B55F68">
        <w:rPr>
          <w:rFonts w:ascii="Arial" w:hAnsi="Arial" w:cs="Arial"/>
          <w:color w:val="000000"/>
          <w:sz w:val="24"/>
          <w:szCs w:val="24"/>
          <w:shd w:val="clear" w:color="auto" w:fill="FFFFFF"/>
        </w:rPr>
        <w:t>содержания научной</w:t>
      </w:r>
      <w:r w:rsidR="001C1A4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B55F68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статьи необходимо 15–20 минут. Для просмотра всей базы научных публикаций человеку понадобится порядка 200 лет. Использование нейронных сетей позволяет </w:t>
      </w:r>
      <w:r w:rsidR="00B55F68"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>сократить время на анализ текста статьи и достаточно быстро извлечь необходимую информацию. В результате появляется возможность выделить в статье объекты, представляющие интерес для ученых, и показать их связь с другими объектами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 w:rsidR="00B55F68">
        <w:rPr>
          <w:rFonts w:ascii="Arial" w:hAnsi="Arial" w:cs="Arial"/>
          <w:color w:val="000000"/>
          <w:sz w:val="24"/>
          <w:szCs w:val="24"/>
          <w:shd w:val="clear" w:color="auto" w:fill="FFFFFF"/>
        </w:rPr>
        <w:t>, – рассказала автор проекта, обладатель гранта Российского фонда фундаментальных исследований аспирантка ФПМИ НГТУ НЭТИ Мария Сивак.</w:t>
      </w:r>
    </w:p>
    <w:p w:rsidR="005D6A2F" w:rsidRDefault="00B55F6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По словам молодого уч</w:t>
      </w:r>
      <w:r w:rsidR="00107D80">
        <w:rPr>
          <w:rFonts w:ascii="Arial" w:hAnsi="Arial" w:cs="Arial"/>
          <w:sz w:val="24"/>
          <w:szCs w:val="24"/>
        </w:rPr>
        <w:t>е</w:t>
      </w:r>
      <w:r>
        <w:rPr>
          <w:rFonts w:ascii="Arial" w:hAnsi="Arial" w:cs="Arial"/>
          <w:sz w:val="24"/>
          <w:szCs w:val="24"/>
        </w:rPr>
        <w:t xml:space="preserve">ного, анализ текстов необходим не только для того, чтобы помочь человеку найти информацию, но и решить вопрос организации научного знания. </w:t>
      </w:r>
      <w:r w:rsidR="00267B54">
        <w:rPr>
          <w:rFonts w:ascii="Arial" w:hAnsi="Arial" w:cs="Arial"/>
          <w:sz w:val="24"/>
          <w:szCs w:val="24"/>
        </w:rPr>
        <w:t>«</w:t>
      </w:r>
      <w:r>
        <w:rPr>
          <w:rFonts w:ascii="Arial" w:hAnsi="Arial" w:cs="Arial"/>
          <w:sz w:val="24"/>
          <w:szCs w:val="24"/>
        </w:rPr>
        <w:t>Каждая научная публикация посвящена решению конкретной задачи. Объединение и систематизация публикаций помогут ученым в дальнейших исследованиях при решении текущих и новых задач</w:t>
      </w:r>
      <w:r w:rsidR="00267B54">
        <w:rPr>
          <w:rFonts w:ascii="Arial" w:hAnsi="Arial" w:cs="Arial"/>
          <w:sz w:val="24"/>
          <w:szCs w:val="24"/>
        </w:rPr>
        <w:t>»</w:t>
      </w:r>
      <w:r>
        <w:rPr>
          <w:rFonts w:ascii="Arial" w:hAnsi="Arial" w:cs="Arial"/>
          <w:sz w:val="24"/>
          <w:szCs w:val="24"/>
        </w:rPr>
        <w:t xml:space="preserve">, – говорит Мария Сивак. </w:t>
      </w:r>
    </w:p>
    <w:p w:rsidR="005D6A2F" w:rsidRDefault="00B55F6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Сейчас в медицине стоит сложная задача</w:t>
      </w:r>
      <w:r w:rsidR="004015A7">
        <w:rPr>
          <w:rFonts w:ascii="Arial" w:hAnsi="Arial" w:cs="Arial"/>
          <w:sz w:val="24"/>
          <w:szCs w:val="24"/>
        </w:rPr>
        <w:t xml:space="preserve"> –</w:t>
      </w:r>
      <w:r>
        <w:rPr>
          <w:rFonts w:ascii="Arial" w:hAnsi="Arial" w:cs="Arial"/>
          <w:sz w:val="24"/>
          <w:szCs w:val="24"/>
        </w:rPr>
        <w:t xml:space="preserve"> создать математическую модель организма для того, чтобы снизить к минимуму испытания вакцин или новых препаратов на живых существах. Главные проблемы в реализации этой идеи – отсутствие технических возможностей и знаний. Но если </w:t>
      </w:r>
      <w:r w:rsidR="00267B54">
        <w:rPr>
          <w:rFonts w:ascii="Arial" w:hAnsi="Arial" w:cs="Arial"/>
          <w:sz w:val="24"/>
          <w:szCs w:val="24"/>
        </w:rPr>
        <w:t>«</w:t>
      </w:r>
      <w:r>
        <w:rPr>
          <w:rFonts w:ascii="Arial" w:hAnsi="Arial" w:cs="Arial"/>
          <w:sz w:val="24"/>
          <w:szCs w:val="24"/>
        </w:rPr>
        <w:t>электронный пациент</w:t>
      </w:r>
      <w:r w:rsidR="00267B54">
        <w:rPr>
          <w:rFonts w:ascii="Arial" w:hAnsi="Arial" w:cs="Arial"/>
          <w:sz w:val="24"/>
          <w:szCs w:val="24"/>
        </w:rPr>
        <w:t>»</w:t>
      </w:r>
      <w:r>
        <w:rPr>
          <w:rFonts w:ascii="Arial" w:hAnsi="Arial" w:cs="Arial"/>
          <w:sz w:val="24"/>
          <w:szCs w:val="24"/>
        </w:rPr>
        <w:t xml:space="preserve"> перейд</w:t>
      </w:r>
      <w:r w:rsidR="00107D80">
        <w:rPr>
          <w:rFonts w:ascii="Arial" w:hAnsi="Arial" w:cs="Arial"/>
          <w:sz w:val="24"/>
          <w:szCs w:val="24"/>
        </w:rPr>
        <w:t>е</w:t>
      </w:r>
      <w:r>
        <w:rPr>
          <w:rFonts w:ascii="Arial" w:hAnsi="Arial" w:cs="Arial"/>
          <w:sz w:val="24"/>
          <w:szCs w:val="24"/>
        </w:rPr>
        <w:t xml:space="preserve">т из </w:t>
      </w:r>
      <w:r w:rsidR="004015A7" w:rsidRPr="00560802">
        <w:rPr>
          <w:rFonts w:ascii="Arial" w:hAnsi="Arial" w:cs="Arial"/>
          <w:color w:val="000000" w:themeColor="text1"/>
          <w:sz w:val="24"/>
          <w:szCs w:val="24"/>
        </w:rPr>
        <w:t>разряда</w:t>
      </w:r>
      <w:r w:rsidR="004015A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фантастики в реальность, то работа организма будет описана, например, огромной нейронной сетью, а робастный подход поможет быстро изучать побочные действия вакцин или препаратов.</w:t>
      </w:r>
    </w:p>
    <w:p w:rsidR="005D6A2F" w:rsidRDefault="00B55F68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</w:rPr>
        <w:t>Проект сотрудников НГТУ НЭТИ будет реализован в течение двух лет. Другие разработки в области нейронных сетей сегодня</w:t>
      </w:r>
      <w:r w:rsidR="004015A7" w:rsidRPr="004015A7">
        <w:rPr>
          <w:rFonts w:ascii="Arial" w:hAnsi="Arial" w:cs="Arial"/>
          <w:color w:val="FF0000"/>
          <w:sz w:val="24"/>
          <w:szCs w:val="24"/>
        </w:rPr>
        <w:t xml:space="preserve"> </w:t>
      </w:r>
      <w:r w:rsidR="004015A7" w:rsidRPr="00560802">
        <w:rPr>
          <w:rFonts w:ascii="Arial" w:hAnsi="Arial" w:cs="Arial"/>
          <w:color w:val="000000" w:themeColor="text1"/>
          <w:sz w:val="24"/>
          <w:szCs w:val="24"/>
        </w:rPr>
        <w:t xml:space="preserve">осуществляются </w:t>
      </w:r>
      <w:r w:rsidRPr="00560802">
        <w:rPr>
          <w:rFonts w:ascii="Arial" w:hAnsi="Arial" w:cs="Arial"/>
          <w:color w:val="000000"/>
          <w:sz w:val="24"/>
          <w:szCs w:val="24"/>
        </w:rPr>
        <w:t>ведущими</w:t>
      </w:r>
      <w:bookmarkStart w:id="0" w:name="_GoBack"/>
      <w:bookmarkEnd w:id="0"/>
      <w:r>
        <w:rPr>
          <w:rFonts w:ascii="Arial" w:hAnsi="Arial" w:cs="Arial"/>
          <w:color w:val="000000"/>
          <w:sz w:val="24"/>
          <w:szCs w:val="24"/>
        </w:rPr>
        <w:t xml:space="preserve"> специалистами таких компаний, как Samsung, Google и других крупных организаций, но, по словам уч</w:t>
      </w:r>
      <w:r w:rsidR="00107D80">
        <w:rPr>
          <w:rFonts w:ascii="Arial" w:hAnsi="Arial" w:cs="Arial"/>
          <w:color w:val="000000"/>
          <w:sz w:val="24"/>
          <w:szCs w:val="24"/>
        </w:rPr>
        <w:t>е</w:t>
      </w:r>
      <w:r>
        <w:rPr>
          <w:rFonts w:ascii="Arial" w:hAnsi="Arial" w:cs="Arial"/>
          <w:color w:val="000000"/>
          <w:sz w:val="24"/>
          <w:szCs w:val="24"/>
        </w:rPr>
        <w:t>ных новосибирского вуза, все результаты и</w:t>
      </w:r>
      <w:r w:rsidR="004015A7">
        <w:rPr>
          <w:rFonts w:ascii="Arial" w:hAnsi="Arial" w:cs="Arial"/>
          <w:color w:val="000000"/>
          <w:sz w:val="24"/>
          <w:szCs w:val="24"/>
        </w:rPr>
        <w:t>сследований являются закрытыми.</w:t>
      </w:r>
    </w:p>
    <w:p w:rsidR="005D6A2F" w:rsidRDefault="00B55F68">
      <w:pPr>
        <w:spacing w:after="120" w:line="240" w:lineRule="auto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Для СМИ</w:t>
      </w:r>
    </w:p>
    <w:p w:rsidR="005D6A2F" w:rsidRDefault="00B55F68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Юрий Лобанов, пресс-секретарь, +7-923-143-50-65, </w:t>
      </w:r>
      <w:hyperlink r:id="rId5" w:history="1">
        <w:r>
          <w:rPr>
            <w:rFonts w:ascii="Arial" w:hAnsi="Arial" w:cs="Arial"/>
            <w:color w:val="0000FF"/>
            <w:szCs w:val="20"/>
            <w:u w:val="single"/>
          </w:rPr>
          <w:t>is@nstu.ru</w:t>
        </w:r>
      </w:hyperlink>
    </w:p>
    <w:p w:rsidR="005D6A2F" w:rsidRDefault="00B55F68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>Алина Рунц, специалист по связям с общественностью, +7-913-062-49-28,</w:t>
      </w:r>
      <w:hyperlink r:id="rId6" w:history="1">
        <w:r>
          <w:rPr>
            <w:rFonts w:ascii="Arial" w:hAnsi="Arial" w:cs="Arial"/>
            <w:color w:val="0000FF"/>
            <w:szCs w:val="20"/>
            <w:u w:val="single"/>
            <w:shd w:val="clear" w:color="auto" w:fill="FFFFFF"/>
          </w:rPr>
          <w:t>derevyagina@corp.nstu.ru</w:t>
        </w:r>
      </w:hyperlink>
    </w:p>
    <w:p w:rsidR="005D6A2F" w:rsidRDefault="00B55F68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Руслан Курбанов, журналист, +7-913-772-30-78, </w:t>
      </w:r>
      <w:hyperlink r:id="rId7" w:history="1">
        <w:r>
          <w:rPr>
            <w:rFonts w:ascii="Arial" w:hAnsi="Arial" w:cs="Arial"/>
            <w:color w:val="0000FF"/>
            <w:szCs w:val="20"/>
            <w:u w:val="single"/>
          </w:rPr>
          <w:t>kurbanov@corp.nstu.ru</w:t>
        </w:r>
      </w:hyperlink>
    </w:p>
    <w:p w:rsidR="005D6A2F" w:rsidRDefault="00B55F68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5D6A2F">
        <w:tc>
          <w:tcPr>
            <w:tcW w:w="3190" w:type="dxa"/>
            <w:shd w:val="clear" w:color="auto" w:fill="auto"/>
          </w:tcPr>
          <w:p w:rsidR="005D6A2F" w:rsidRDefault="00A65725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4007571" r:id="rId10"/>
                </w:object>
              </w:r>
            </w:hyperlink>
            <w:hyperlink r:id="rId11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twitter.com/nstu_news</w:t>
              </w:r>
            </w:hyperlink>
          </w:p>
          <w:p w:rsidR="005D6A2F" w:rsidRDefault="00A65725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4007572" r:id="rId14"/>
                </w:object>
              </w:r>
            </w:hyperlink>
            <w:hyperlink r:id="rId15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vk.com/nstu_vk</w:t>
              </w:r>
            </w:hyperlink>
          </w:p>
          <w:p w:rsidR="005D6A2F" w:rsidRDefault="00A65725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4007573" r:id="rId18"/>
                </w:object>
              </w:r>
            </w:hyperlink>
            <w:hyperlink r:id="rId19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youtube.com/user/VideoNSTU</w:t>
              </w:r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instagram.com/nstu_online</w:t>
              </w:r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4007574" r:id="rId31"/>
                </w:object>
              </w:r>
            </w:hyperlink>
            <w:hyperlink r:id="rId3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D6A2F" w:rsidRDefault="00A65725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4007575" r:id="rId35"/>
                </w:object>
              </w:r>
            </w:hyperlink>
            <w:hyperlink r:id="rId36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nstu.ru/pressreleases</w:t>
              </w:r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5D6A2F" w:rsidRDefault="005D6A2F">
      <w:pPr>
        <w:rPr>
          <w:rFonts w:ascii="Times New Roman" w:hAnsi="Times New Roman" w:cs="Times New Roman"/>
        </w:rPr>
      </w:pPr>
    </w:p>
    <w:sectPr w:rsidR="005D6A2F" w:rsidSect="00A657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5D6A2F"/>
    <w:rsid w:val="00107D80"/>
    <w:rsid w:val="001C1A4F"/>
    <w:rsid w:val="00267B54"/>
    <w:rsid w:val="00340A11"/>
    <w:rsid w:val="004015A7"/>
    <w:rsid w:val="00560802"/>
    <w:rsid w:val="005D6A2F"/>
    <w:rsid w:val="00A5117F"/>
    <w:rsid w:val="00A65725"/>
    <w:rsid w:val="00B55F68"/>
    <w:rsid w:val="00EA61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57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A65725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65725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65725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A65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5725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A65725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A65725"/>
    <w:rPr>
      <w:rFonts w:ascii="Calibri" w:eastAsia="Times New Roman" w:hAnsi="Calibri" w:cs="Times New Roman"/>
      <w:lang w:eastAsia="ru-RU"/>
    </w:rPr>
  </w:style>
  <w:style w:type="character" w:styleId="aa">
    <w:name w:val="Hyperlink"/>
    <w:basedOn w:val="a0"/>
    <w:uiPriority w:val="99"/>
    <w:unhideWhenUsed/>
    <w:rsid w:val="00A65725"/>
    <w:rPr>
      <w:color w:val="0563C1" w:themeColor="hyperlink"/>
      <w:u w:val="single"/>
    </w:rPr>
  </w:style>
  <w:style w:type="paragraph" w:styleId="ab">
    <w:name w:val="Normal (Web)"/>
    <w:basedOn w:val="a"/>
    <w:uiPriority w:val="99"/>
    <w:unhideWhenUsed/>
    <w:rsid w:val="00A657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1257</Words>
  <Characters>7165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Алина</cp:lastModifiedBy>
  <cp:revision>2</cp:revision>
  <dcterms:created xsi:type="dcterms:W3CDTF">2020-10-12T04:33:00Z</dcterms:created>
  <dcterms:modified xsi:type="dcterms:W3CDTF">2020-10-12T04:33:00Z</dcterms:modified>
</cp:coreProperties>
</file>