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469" w:rsidRPr="001B7EAA" w:rsidRDefault="00B11F76">
      <w:pPr>
        <w:spacing w:line="276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  <w:highlight w:val="white"/>
        </w:rPr>
      </w:pPr>
      <w:r w:rsidRPr="001B7EAA"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>
            <wp:extent cx="5940425" cy="92583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5469" w:rsidRPr="001B7EAA" w:rsidRDefault="008C5469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</w:p>
    <w:p w:rsidR="008C5469" w:rsidRPr="001B7EAA" w:rsidRDefault="00F13828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proofErr w:type="gramStart"/>
      <w:r>
        <w:rPr>
          <w:rFonts w:ascii="Times New Roman" w:hAnsi="Times New Roman" w:cs="Times New Roman"/>
          <w:b/>
          <w:sz w:val="32"/>
          <w:szCs w:val="32"/>
          <w:lang w:val="en-US"/>
        </w:rPr>
        <w:t>2</w:t>
      </w:r>
      <w:r w:rsidR="003737EC">
        <w:rPr>
          <w:rFonts w:ascii="Times New Roman" w:hAnsi="Times New Roman" w:cs="Times New Roman"/>
          <w:b/>
          <w:sz w:val="32"/>
          <w:szCs w:val="32"/>
        </w:rPr>
        <w:t>1 сентября</w:t>
      </w:r>
      <w:r w:rsidR="00B11F76" w:rsidRPr="001B7EAA">
        <w:rPr>
          <w:rFonts w:ascii="Times New Roman" w:hAnsi="Times New Roman" w:cs="Times New Roman"/>
          <w:b/>
          <w:sz w:val="32"/>
          <w:szCs w:val="32"/>
        </w:rPr>
        <w:t xml:space="preserve"> 2020 г.</w:t>
      </w:r>
      <w:proofErr w:type="gramEnd"/>
    </w:p>
    <w:p w:rsidR="008C5469" w:rsidRPr="001B7EAA" w:rsidRDefault="00B11F76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B7EAA"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F13828" w:rsidRPr="00F13828" w:rsidRDefault="00F13828" w:rsidP="00F13828">
      <w:pPr>
        <w:pStyle w:val="1"/>
        <w:shd w:val="clear" w:color="auto" w:fill="FFFFFF"/>
        <w:spacing w:before="0" w:after="120" w:line="240" w:lineRule="auto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proofErr w:type="gramStart"/>
      <w:r w:rsidRPr="00F1382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Дом научной </w:t>
      </w:r>
      <w:proofErr w:type="spellStart"/>
      <w:r w:rsidRPr="00F13828">
        <w:rPr>
          <w:rFonts w:ascii="Times New Roman" w:hAnsi="Times New Roman" w:cs="Times New Roman"/>
          <w:b/>
          <w:bCs/>
          <w:color w:val="auto"/>
          <w:sz w:val="36"/>
          <w:szCs w:val="36"/>
        </w:rPr>
        <w:t>коллаборации</w:t>
      </w:r>
      <w:proofErr w:type="spellEnd"/>
      <w:r w:rsidRPr="00F1382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откроется 1 октября на базе НГТУ НЭТИ</w:t>
      </w:r>
      <w:proofErr w:type="gramEnd"/>
    </w:p>
    <w:p w:rsidR="00F13828" w:rsidRDefault="00F13828" w:rsidP="00F13828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r w:rsidRPr="00F13828">
        <w:rPr>
          <w:color w:val="222222"/>
          <w:sz w:val="28"/>
          <w:szCs w:val="28"/>
        </w:rPr>
        <w:t xml:space="preserve">Центр </w:t>
      </w:r>
      <w:r>
        <w:rPr>
          <w:color w:val="222222"/>
          <w:sz w:val="28"/>
          <w:szCs w:val="28"/>
        </w:rPr>
        <w:t>«</w:t>
      </w:r>
      <w:r w:rsidRPr="00F13828">
        <w:rPr>
          <w:color w:val="222222"/>
          <w:sz w:val="28"/>
          <w:szCs w:val="28"/>
        </w:rPr>
        <w:t xml:space="preserve">Дом научной </w:t>
      </w:r>
      <w:proofErr w:type="spellStart"/>
      <w:r w:rsidRPr="00F13828">
        <w:rPr>
          <w:color w:val="222222"/>
          <w:sz w:val="28"/>
          <w:szCs w:val="28"/>
        </w:rPr>
        <w:t>коллаборации</w:t>
      </w:r>
      <w:proofErr w:type="spellEnd"/>
      <w:r>
        <w:rPr>
          <w:color w:val="222222"/>
          <w:sz w:val="28"/>
          <w:szCs w:val="28"/>
        </w:rPr>
        <w:t>»</w:t>
      </w:r>
      <w:r w:rsidRPr="00F13828">
        <w:rPr>
          <w:color w:val="222222"/>
          <w:sz w:val="28"/>
          <w:szCs w:val="28"/>
        </w:rPr>
        <w:t xml:space="preserve"> (ДНК) имени Кондратюка начнет работу 1 октября на базе Новосибирского государственного технического университета </w:t>
      </w:r>
      <w:r>
        <w:rPr>
          <w:color w:val="222222"/>
          <w:sz w:val="28"/>
          <w:szCs w:val="28"/>
        </w:rPr>
        <w:t>НЭТИ</w:t>
      </w:r>
      <w:r w:rsidRPr="00F13828">
        <w:rPr>
          <w:color w:val="222222"/>
          <w:sz w:val="28"/>
          <w:szCs w:val="28"/>
        </w:rPr>
        <w:t xml:space="preserve">. </w:t>
      </w:r>
    </w:p>
    <w:p w:rsidR="00F13828" w:rsidRPr="00F13828" w:rsidRDefault="00F13828" w:rsidP="00F13828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r w:rsidRPr="00F13828">
        <w:rPr>
          <w:color w:val="222222"/>
          <w:sz w:val="28"/>
          <w:szCs w:val="28"/>
        </w:rPr>
        <w:t>Площадка позволит объединить школьное и вузовское образование для создания научных проектов.</w:t>
      </w:r>
    </w:p>
    <w:p w:rsidR="005415EE" w:rsidRPr="005415EE" w:rsidRDefault="005415EE" w:rsidP="005415EE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r w:rsidRPr="005415EE">
        <w:rPr>
          <w:color w:val="000000"/>
          <w:sz w:val="28"/>
          <w:szCs w:val="28"/>
          <w:shd w:val="clear" w:color="auto" w:fill="FFFFFF"/>
        </w:rPr>
        <w:t xml:space="preserve">Дома научной </w:t>
      </w:r>
      <w:proofErr w:type="spellStart"/>
      <w:r w:rsidRPr="005415EE">
        <w:rPr>
          <w:color w:val="000000"/>
          <w:sz w:val="28"/>
          <w:szCs w:val="28"/>
          <w:shd w:val="clear" w:color="auto" w:fill="FFFFFF"/>
        </w:rPr>
        <w:t>коллаборации</w:t>
      </w:r>
      <w:proofErr w:type="spellEnd"/>
      <w:r w:rsidRPr="005415EE">
        <w:rPr>
          <w:color w:val="000000"/>
          <w:sz w:val="28"/>
          <w:szCs w:val="28"/>
          <w:shd w:val="clear" w:color="auto" w:fill="FFFFFF"/>
        </w:rPr>
        <w:t xml:space="preserve"> создаются в ведущих российских вузах по федеральному проекту «Успех каждого ребенка» в рамках нацпроекта «Образование». Создание ДНК направлено на кадровое обеспечение научных центров мирового уровня или на подготовку кадров для решения задач Национальной технологической инициативы. </w:t>
      </w:r>
    </w:p>
    <w:p w:rsidR="00F13828" w:rsidRPr="00F13828" w:rsidRDefault="00F13828" w:rsidP="005415EE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«</w:t>
      </w:r>
      <w:r w:rsidRPr="00F13828">
        <w:rPr>
          <w:color w:val="222222"/>
          <w:sz w:val="28"/>
          <w:szCs w:val="28"/>
        </w:rPr>
        <w:t>Это проект дополнительного образования для школьников с пятого по девятый и с 10 по 11 классы. Обычно вузы берут только выпускные классы как будущих абитуриентов, а мы взяли еще и среднюю школу</w:t>
      </w:r>
      <w:r>
        <w:rPr>
          <w:color w:val="222222"/>
          <w:sz w:val="28"/>
          <w:szCs w:val="28"/>
        </w:rPr>
        <w:t>»</w:t>
      </w:r>
      <w:r w:rsidRPr="00F13828">
        <w:rPr>
          <w:color w:val="222222"/>
          <w:sz w:val="28"/>
          <w:szCs w:val="28"/>
        </w:rPr>
        <w:t xml:space="preserve">, </w:t>
      </w:r>
      <w:r>
        <w:rPr>
          <w:color w:val="222222"/>
          <w:sz w:val="28"/>
          <w:szCs w:val="28"/>
        </w:rPr>
        <w:t>— прокомментировала новость директор ДНК Елена Рязанова</w:t>
      </w:r>
      <w:r w:rsidRPr="00F13828">
        <w:rPr>
          <w:color w:val="222222"/>
          <w:sz w:val="28"/>
          <w:szCs w:val="28"/>
        </w:rPr>
        <w:t>.</w:t>
      </w:r>
    </w:p>
    <w:p w:rsidR="00F13828" w:rsidRDefault="00F13828" w:rsidP="00F13828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r w:rsidRPr="00F13828">
        <w:rPr>
          <w:color w:val="222222"/>
          <w:sz w:val="28"/>
          <w:szCs w:val="28"/>
        </w:rPr>
        <w:t>На базе центра, располагающегося в одном из корпусов НГТУ</w:t>
      </w:r>
      <w:r>
        <w:rPr>
          <w:color w:val="222222"/>
          <w:sz w:val="28"/>
          <w:szCs w:val="28"/>
        </w:rPr>
        <w:t xml:space="preserve"> НЭТИ,</w:t>
      </w:r>
      <w:r w:rsidRPr="00F13828">
        <w:rPr>
          <w:color w:val="222222"/>
          <w:sz w:val="28"/>
          <w:szCs w:val="28"/>
        </w:rPr>
        <w:t xml:space="preserve"> будут действовать пять лабораторий и </w:t>
      </w:r>
      <w:proofErr w:type="spellStart"/>
      <w:r w:rsidRPr="00F13828">
        <w:rPr>
          <w:color w:val="222222"/>
          <w:sz w:val="28"/>
          <w:szCs w:val="28"/>
        </w:rPr>
        <w:t>коворкинг-центр</w:t>
      </w:r>
      <w:proofErr w:type="spellEnd"/>
      <w:r w:rsidRPr="00F13828">
        <w:rPr>
          <w:color w:val="222222"/>
          <w:sz w:val="28"/>
          <w:szCs w:val="28"/>
        </w:rPr>
        <w:t xml:space="preserve">, которыми будут руководить преподаватели вуза самых разных специальностей. В лабораториях дети смогут заниматься промышленным дизайном, робототехникой, электроникой, IT-технологиями и ресурсосберегающей энергетикой. </w:t>
      </w:r>
    </w:p>
    <w:p w:rsidR="00F13828" w:rsidRDefault="00F13828" w:rsidP="00F13828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proofErr w:type="gramStart"/>
      <w:r>
        <w:rPr>
          <w:color w:val="222222"/>
          <w:sz w:val="28"/>
          <w:szCs w:val="28"/>
        </w:rPr>
        <w:t xml:space="preserve">Дом научной </w:t>
      </w:r>
      <w:proofErr w:type="spellStart"/>
      <w:r>
        <w:rPr>
          <w:color w:val="222222"/>
          <w:sz w:val="28"/>
          <w:szCs w:val="28"/>
        </w:rPr>
        <w:t>коллаборации</w:t>
      </w:r>
      <w:proofErr w:type="spellEnd"/>
      <w:r w:rsidRPr="00F13828">
        <w:rPr>
          <w:color w:val="222222"/>
          <w:sz w:val="28"/>
          <w:szCs w:val="28"/>
        </w:rPr>
        <w:t xml:space="preserve"> </w:t>
      </w:r>
      <w:r>
        <w:rPr>
          <w:color w:val="222222"/>
          <w:sz w:val="28"/>
          <w:szCs w:val="28"/>
        </w:rPr>
        <w:t xml:space="preserve">оснащен самым современным оборудованием: </w:t>
      </w:r>
      <w:r w:rsidRPr="00F13828">
        <w:rPr>
          <w:color w:val="222222"/>
          <w:sz w:val="28"/>
          <w:szCs w:val="28"/>
        </w:rPr>
        <w:t xml:space="preserve">3D-принтерами, лазерным фрезером, шлемами дополненной реальности и </w:t>
      </w:r>
      <w:proofErr w:type="spellStart"/>
      <w:r w:rsidRPr="00F13828">
        <w:rPr>
          <w:color w:val="222222"/>
          <w:sz w:val="28"/>
          <w:szCs w:val="28"/>
        </w:rPr>
        <w:t>квадрокоптерами</w:t>
      </w:r>
      <w:proofErr w:type="spellEnd"/>
      <w:r w:rsidRPr="00F13828">
        <w:rPr>
          <w:color w:val="222222"/>
          <w:sz w:val="28"/>
          <w:szCs w:val="28"/>
        </w:rPr>
        <w:t>.</w:t>
      </w:r>
      <w:proofErr w:type="gramEnd"/>
      <w:r w:rsidRPr="00F13828">
        <w:rPr>
          <w:color w:val="222222"/>
          <w:sz w:val="28"/>
          <w:szCs w:val="28"/>
        </w:rPr>
        <w:t xml:space="preserve"> В</w:t>
      </w:r>
      <w:r>
        <w:rPr>
          <w:color w:val="222222"/>
          <w:sz w:val="28"/>
          <w:szCs w:val="28"/>
        </w:rPr>
        <w:t>сего</w:t>
      </w:r>
      <w:r w:rsidRPr="00F13828">
        <w:rPr>
          <w:color w:val="222222"/>
          <w:sz w:val="28"/>
          <w:szCs w:val="28"/>
        </w:rPr>
        <w:t xml:space="preserve"> на оснащение центра </w:t>
      </w:r>
      <w:r>
        <w:rPr>
          <w:color w:val="222222"/>
          <w:sz w:val="28"/>
          <w:szCs w:val="28"/>
        </w:rPr>
        <w:t>потрачено</w:t>
      </w:r>
      <w:r w:rsidRPr="00F13828">
        <w:rPr>
          <w:color w:val="222222"/>
          <w:sz w:val="28"/>
          <w:szCs w:val="28"/>
        </w:rPr>
        <w:t xml:space="preserve"> 11 </w:t>
      </w:r>
      <w:proofErr w:type="spellStart"/>
      <w:proofErr w:type="gramStart"/>
      <w:r w:rsidRPr="00F13828">
        <w:rPr>
          <w:color w:val="222222"/>
          <w:sz w:val="28"/>
          <w:szCs w:val="28"/>
        </w:rPr>
        <w:t>млн</w:t>
      </w:r>
      <w:proofErr w:type="spellEnd"/>
      <w:proofErr w:type="gramEnd"/>
      <w:r w:rsidRPr="00F13828">
        <w:rPr>
          <w:color w:val="222222"/>
          <w:sz w:val="28"/>
          <w:szCs w:val="28"/>
        </w:rPr>
        <w:t xml:space="preserve"> рублей по нацпроекту </w:t>
      </w:r>
      <w:r>
        <w:rPr>
          <w:color w:val="222222"/>
          <w:sz w:val="28"/>
          <w:szCs w:val="28"/>
        </w:rPr>
        <w:t>«</w:t>
      </w:r>
      <w:r w:rsidRPr="00F13828">
        <w:rPr>
          <w:color w:val="222222"/>
          <w:sz w:val="28"/>
          <w:szCs w:val="28"/>
        </w:rPr>
        <w:t>Образование</w:t>
      </w:r>
      <w:r>
        <w:rPr>
          <w:color w:val="222222"/>
          <w:sz w:val="28"/>
          <w:szCs w:val="28"/>
        </w:rPr>
        <w:t>»</w:t>
      </w:r>
      <w:r w:rsidRPr="00F13828">
        <w:rPr>
          <w:color w:val="222222"/>
          <w:sz w:val="28"/>
          <w:szCs w:val="28"/>
        </w:rPr>
        <w:t>.</w:t>
      </w:r>
    </w:p>
    <w:p w:rsidR="00F13828" w:rsidRPr="00F13828" w:rsidRDefault="00F13828" w:rsidP="00F13828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r w:rsidRPr="00F13828">
        <w:rPr>
          <w:color w:val="222222"/>
          <w:sz w:val="28"/>
          <w:szCs w:val="28"/>
        </w:rPr>
        <w:lastRenderedPageBreak/>
        <w:t xml:space="preserve">По словам Рязановой, в течение года в </w:t>
      </w:r>
      <w:r>
        <w:rPr>
          <w:color w:val="222222"/>
          <w:sz w:val="28"/>
          <w:szCs w:val="28"/>
        </w:rPr>
        <w:t>ДНК</w:t>
      </w:r>
      <w:r w:rsidRPr="00F13828">
        <w:rPr>
          <w:color w:val="222222"/>
          <w:sz w:val="28"/>
          <w:szCs w:val="28"/>
        </w:rPr>
        <w:t xml:space="preserve"> планируется проводить научные лекции и семинары, которые охватят до 1,5 тыс. школьников. Обучение на площадке центра смогут пройти около 400 детей.</w:t>
      </w:r>
    </w:p>
    <w:p w:rsidR="00F13828" w:rsidRDefault="00F13828" w:rsidP="00F13828">
      <w:pPr>
        <w:pStyle w:val="ad"/>
        <w:shd w:val="clear" w:color="auto" w:fill="FFFFFF"/>
        <w:spacing w:before="150" w:beforeAutospacing="0" w:after="150" w:afterAutospacing="0" w:line="375" w:lineRule="atLeast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«</w:t>
      </w:r>
      <w:r w:rsidR="0009175B" w:rsidRPr="00F13828">
        <w:rPr>
          <w:color w:val="222222"/>
          <w:sz w:val="28"/>
          <w:szCs w:val="28"/>
        </w:rPr>
        <w:t xml:space="preserve">Мы сделали лекционной лабораторию по </w:t>
      </w:r>
      <w:r w:rsidR="0009175B">
        <w:rPr>
          <w:color w:val="222222"/>
          <w:sz w:val="28"/>
          <w:szCs w:val="28"/>
        </w:rPr>
        <w:t>предмету «Т</w:t>
      </w:r>
      <w:r w:rsidR="0009175B" w:rsidRPr="00F13828">
        <w:rPr>
          <w:color w:val="222222"/>
          <w:sz w:val="28"/>
          <w:szCs w:val="28"/>
        </w:rPr>
        <w:t>ехнологи</w:t>
      </w:r>
      <w:r w:rsidR="0009175B">
        <w:rPr>
          <w:color w:val="222222"/>
          <w:sz w:val="28"/>
          <w:szCs w:val="28"/>
        </w:rPr>
        <w:t>я», — продолжила рассказ о возможностях центра Е. Рязанова. — Теперь ш</w:t>
      </w:r>
      <w:r w:rsidRPr="00F13828">
        <w:rPr>
          <w:color w:val="222222"/>
          <w:sz w:val="28"/>
          <w:szCs w:val="28"/>
        </w:rPr>
        <w:t xml:space="preserve">колы, </w:t>
      </w:r>
      <w:r w:rsidR="0009175B">
        <w:rPr>
          <w:color w:val="222222"/>
          <w:sz w:val="28"/>
          <w:szCs w:val="28"/>
        </w:rPr>
        <w:t>в которых нет</w:t>
      </w:r>
      <w:r w:rsidRPr="00F13828">
        <w:rPr>
          <w:color w:val="222222"/>
          <w:sz w:val="28"/>
          <w:szCs w:val="28"/>
        </w:rPr>
        <w:t xml:space="preserve"> специализированных классов и оборудования</w:t>
      </w:r>
      <w:r w:rsidR="0009175B">
        <w:rPr>
          <w:color w:val="222222"/>
          <w:sz w:val="28"/>
          <w:szCs w:val="28"/>
        </w:rPr>
        <w:t xml:space="preserve"> для уроков технологии</w:t>
      </w:r>
      <w:r w:rsidRPr="00F13828">
        <w:rPr>
          <w:color w:val="222222"/>
          <w:sz w:val="28"/>
          <w:szCs w:val="28"/>
        </w:rPr>
        <w:t>, смогут проводить занятия на базе центра</w:t>
      </w:r>
      <w:r w:rsidR="0009175B">
        <w:rPr>
          <w:color w:val="222222"/>
          <w:sz w:val="28"/>
          <w:szCs w:val="28"/>
        </w:rPr>
        <w:t>».</w:t>
      </w:r>
    </w:p>
    <w:p w:rsidR="008C5469" w:rsidRPr="000753B2" w:rsidRDefault="00B11F76">
      <w:pPr>
        <w:suppressAutoHyphens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753B2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C5469" w:rsidRPr="000753B2" w:rsidRDefault="00B11F76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Юрий Лобанов, пресс-секретарь, +7-923-143-50-65, </w:t>
      </w:r>
      <w:hyperlink r:id="rId6">
        <w:r w:rsidRPr="000753B2">
          <w:rPr>
            <w:rStyle w:val="InternetLink"/>
            <w:rFonts w:ascii="Times New Roman" w:hAnsi="Times New Roman" w:cs="Times New Roman"/>
            <w:color w:val="auto"/>
            <w:sz w:val="28"/>
            <w:szCs w:val="28"/>
          </w:rPr>
          <w:t>is@nstu.ru</w:t>
        </w:r>
      </w:hyperlink>
    </w:p>
    <w:p w:rsidR="008C5469" w:rsidRPr="000753B2" w:rsidRDefault="00B11F7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Алина </w:t>
      </w:r>
      <w:proofErr w:type="spellStart"/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>Рунц</w:t>
      </w:r>
      <w:proofErr w:type="spellEnd"/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, специалист по связям с общественностью, +7-913-062-49-28, </w:t>
      </w:r>
      <w:hyperlink r:id="rId7">
        <w:r w:rsidRPr="000753B2">
          <w:rPr>
            <w:rStyle w:val="InternetLink"/>
            <w:rFonts w:ascii="Times New Roman" w:hAnsi="Times New Roman" w:cs="Times New Roman"/>
            <w:color w:val="auto"/>
            <w:sz w:val="28"/>
            <w:szCs w:val="28"/>
          </w:rPr>
          <w:t>derevyagina@corp.nstu.ru</w:t>
        </w:r>
      </w:hyperlink>
    </w:p>
    <w:p w:rsidR="008C5469" w:rsidRDefault="00B11F76">
      <w:pPr>
        <w:suppressAutoHyphens/>
        <w:spacing w:after="120" w:line="240" w:lineRule="auto"/>
      </w:pPr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Руслан Курбанов, корреспондент, +7-913-772-30-78, </w:t>
      </w:r>
      <w:hyperlink r:id="rId8">
        <w:r w:rsidRPr="000753B2">
          <w:rPr>
            <w:rStyle w:val="InternetLink"/>
            <w:rFonts w:ascii="Times New Roman" w:hAnsi="Times New Roman" w:cs="Times New Roman"/>
            <w:color w:val="auto"/>
            <w:sz w:val="28"/>
            <w:szCs w:val="28"/>
          </w:rPr>
          <w:t>kurbanov@corp.nstu.ru</w:t>
        </w:r>
      </w:hyperlink>
    </w:p>
    <w:p w:rsidR="0009175B" w:rsidRPr="0009175B" w:rsidRDefault="0009175B">
      <w:pPr>
        <w:suppressAutoHyphens/>
        <w:spacing w:after="120" w:line="240" w:lineRule="auto"/>
        <w:rPr>
          <w:rFonts w:ascii="Times New Roman" w:hAnsi="Times New Roman" w:cs="Times New Roman"/>
          <w:sz w:val="32"/>
          <w:szCs w:val="32"/>
        </w:rPr>
      </w:pPr>
      <w:hyperlink r:id="rId9" w:history="1">
        <w:r w:rsidRPr="0009175B">
          <w:rPr>
            <w:rStyle w:val="af3"/>
            <w:rFonts w:ascii="Times New Roman" w:hAnsi="Times New Roman" w:cs="Times New Roman"/>
            <w:sz w:val="32"/>
            <w:szCs w:val="32"/>
          </w:rPr>
          <w:t>Подробности</w:t>
        </w:r>
      </w:hyperlink>
    </w:p>
    <w:p w:rsidR="008C5469" w:rsidRPr="001B7EAA" w:rsidRDefault="00B11F76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1B7EA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tbl>
      <w:tblPr>
        <w:tblW w:w="10648" w:type="dxa"/>
        <w:tblLayout w:type="fixed"/>
        <w:tblLook w:val="04A0"/>
      </w:tblPr>
      <w:tblGrid>
        <w:gridCol w:w="2943"/>
        <w:gridCol w:w="3261"/>
        <w:gridCol w:w="4444"/>
      </w:tblGrid>
      <w:tr w:rsidR="008C5469" w:rsidRPr="001B7EAA" w:rsidTr="001B7EAA">
        <w:tc>
          <w:tcPr>
            <w:tcW w:w="2943" w:type="dxa"/>
            <w:shd w:val="clear" w:color="auto" w:fill="auto"/>
          </w:tcPr>
          <w:p w:rsidR="008C5469" w:rsidRPr="001B7EAA" w:rsidRDefault="00B038DD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0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19">
                  <v:shape id="ole_rId8" o:spid="_x0000_i1025" style="width:11.25pt;height:10.5pt" coordsize="" o:spt="100" adj="0,,0" path="" stroked="f">
                    <v:stroke joinstyle="miter"/>
                    <v:imagedata r:id="rId11" o:title=""/>
                    <v:formulas/>
                    <v:path o:connecttype="segments"/>
                  </v:shape>
                  <o:OLEObject Type="Embed" ProgID="PBrush" ShapeID="ole_rId8" DrawAspect="Content" ObjectID="_1662187157" r:id="rId12"/>
                </w:object>
              </w:r>
            </w:hyperlink>
            <w:hyperlink r:id="rId13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twitter.com/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nstu_news</w:t>
              </w:r>
              <w:proofErr w:type="spellEnd"/>
            </w:hyperlink>
          </w:p>
          <w:p w:rsidR="008C5469" w:rsidRPr="001B7EAA" w:rsidRDefault="00B038DD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4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28">
                  <v:shape id="ole_rId12" o:spid="_x0000_i1026" style="width:11.25pt;height:11.25pt" coordsize="" o:spt="100" adj="0,,0" path="" stroked="f">
                    <v:stroke joinstyle="miter"/>
                    <v:imagedata r:id="rId15" o:title=""/>
                    <v:formulas/>
                    <v:path o:connecttype="segments"/>
                  </v:shape>
                  <o:OLEObject Type="Embed" ProgID="PBrush" ShapeID="ole_rId12" DrawAspect="Content" ObjectID="_1662187158" r:id="rId16"/>
                </w:object>
              </w:r>
            </w:hyperlink>
            <w:hyperlink r:id="rId17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vk.com/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nstu_vk</w:t>
              </w:r>
              <w:proofErr w:type="spellEnd"/>
            </w:hyperlink>
          </w:p>
          <w:p w:rsidR="008C5469" w:rsidRPr="001B7EAA" w:rsidRDefault="00B038DD">
            <w:pPr>
              <w:pStyle w:val="af"/>
              <w:rPr>
                <w:rFonts w:ascii="Times New Roman" w:hAnsi="Times New Roman"/>
                <w:sz w:val="24"/>
                <w:szCs w:val="24"/>
              </w:rPr>
            </w:pPr>
            <w:hyperlink r:id="rId18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19" w:dyaOrig="119">
                  <v:shape id="ole_rId16" o:spid="_x0000_i1027" style="width:10.5pt;height:10.5pt" coordsize="" o:spt="100" adj="0,,0" path="" stroked="f">
                    <v:stroke joinstyle="miter"/>
                    <v:imagedata r:id="rId19" o:title=""/>
                    <v:formulas/>
                    <v:path o:connecttype="segments"/>
                  </v:shape>
                  <o:OLEObject Type="Embed" ProgID="PBrush" ShapeID="ole_rId16" DrawAspect="Content" ObjectID="_1662187159" r:id="rId20"/>
                </w:object>
              </w:r>
            </w:hyperlink>
            <w:hyperlink r:id="rId21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facebook.com/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261" w:type="dxa"/>
            <w:shd w:val="clear" w:color="auto" w:fill="auto"/>
          </w:tcPr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rcRect l="5372" t="5785" r="5785" b="57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youtube.com/user/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VideoNSTU</w:t>
              </w:r>
              <w:proofErr w:type="spellEnd"/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rcRect l="24669" t="24669" r="24669" b="2442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instagram.com/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nstu_online</w:t>
              </w:r>
              <w:proofErr w:type="spellEnd"/>
            </w:hyperlink>
            <w:r w:rsidRPr="001B7EA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/>
                          <a:srcRect l="4978" t="4113" r="4978" b="54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7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nstu.ru/fotobank</w:t>
              </w:r>
              <w:r w:rsidRPr="001B7EAA">
                <w:rPr>
                  <w:rStyle w:val="-"/>
                  <w:rFonts w:ascii="Times New Roman" w:hAnsi="Times New Roman"/>
                  <w:color w:val="auto"/>
                  <w:sz w:val="24"/>
                  <w:szCs w:val="24"/>
                </w:rPr>
                <w:object w:dxaOrig="128" w:dyaOrig="119">
                  <v:shape id="ole_rId25" o:spid="_x0000_i1028" style="width:11.25pt;height:10.5pt" coordsize="" o:spt="100" adj="0,,0" path="" stroked="f">
                    <v:stroke joinstyle="miter"/>
                    <v:imagedata r:id="rId28" o:title=""/>
                    <v:formulas/>
                    <v:path o:connecttype="segments"/>
                  </v:shape>
                  <o:OLEObject Type="Embed" ProgID="PBrush" ShapeID="ole_rId25" DrawAspect="Content" ObjectID="_1662187160" r:id="rId29"/>
                </w:object>
              </w:r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nstu.ru/video</w:t>
              </w:r>
            </w:hyperlink>
          </w:p>
        </w:tc>
        <w:tc>
          <w:tcPr>
            <w:tcW w:w="4444" w:type="dxa"/>
            <w:shd w:val="clear" w:color="auto" w:fill="auto"/>
          </w:tcPr>
          <w:p w:rsidR="008C5469" w:rsidRPr="001B7EAA" w:rsidRDefault="00B038DD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30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28">
                  <v:shape id="ole_rId28" o:spid="_x0000_i1029" style="width:11.25pt;height:11.25pt" coordsize="" o:spt="100" adj="0,,0" path="" stroked="f">
                    <v:stroke joinstyle="miter"/>
                    <v:imagedata r:id="rId31" o:title=""/>
                    <v:formulas/>
                    <v:path o:connecttype="segments"/>
                  </v:shape>
                  <o:OLEObject Type="Embed" ProgID="PBrush" ShapeID="ole_rId28" DrawAspect="Content" ObjectID="_1662187161" r:id="rId32"/>
                </w:object>
              </w:r>
            </w:hyperlink>
            <w:hyperlink r:id="rId33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nstu.ru/news</w:t>
              </w:r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5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35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pressreleases</w:t>
              </w:r>
              <w:proofErr w:type="spellEnd"/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/>
                          <a:srcRect l="6215" t="4804" r="5980" b="720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37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nstu.ru/is</w:t>
              </w:r>
            </w:hyperlink>
          </w:p>
        </w:tc>
      </w:tr>
    </w:tbl>
    <w:p w:rsidR="008C5469" w:rsidRPr="001B7EAA" w:rsidRDefault="008C5469">
      <w:pPr>
        <w:rPr>
          <w:rFonts w:ascii="Times New Roman" w:hAnsi="Times New Roman" w:cs="Times New Roman"/>
          <w:sz w:val="32"/>
          <w:szCs w:val="32"/>
        </w:rPr>
      </w:pPr>
    </w:p>
    <w:sectPr w:rsidR="008C5469" w:rsidRPr="001B7EAA" w:rsidSect="00C84BAE">
      <w:pgSz w:w="11906" w:h="16838"/>
      <w:pgMar w:top="1134" w:right="850" w:bottom="1134" w:left="1701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AR PL KaitiM GB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ree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5469"/>
    <w:rsid w:val="000753B2"/>
    <w:rsid w:val="0009175B"/>
    <w:rsid w:val="0016321E"/>
    <w:rsid w:val="00174965"/>
    <w:rsid w:val="001B7EAA"/>
    <w:rsid w:val="003737EC"/>
    <w:rsid w:val="005415EE"/>
    <w:rsid w:val="006D4A3F"/>
    <w:rsid w:val="007313B6"/>
    <w:rsid w:val="007A09A6"/>
    <w:rsid w:val="008C5469"/>
    <w:rsid w:val="009B294D"/>
    <w:rsid w:val="00B038DD"/>
    <w:rsid w:val="00B11F76"/>
    <w:rsid w:val="00BF3F6D"/>
    <w:rsid w:val="00C71485"/>
    <w:rsid w:val="00C84BAE"/>
    <w:rsid w:val="00F138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  <w:pPr>
      <w:spacing w:after="160" w:line="259" w:lineRule="auto"/>
    </w:pPr>
  </w:style>
  <w:style w:type="paragraph" w:styleId="1">
    <w:name w:val="heading 1"/>
    <w:basedOn w:val="a"/>
    <w:next w:val="a"/>
    <w:uiPriority w:val="9"/>
    <w:qFormat/>
    <w:rsid w:val="008302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uiPriority w:val="9"/>
    <w:qFormat/>
    <w:rsid w:val="000236A7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ternetLink">
    <w:name w:val="Internet Link"/>
    <w:uiPriority w:val="99"/>
    <w:unhideWhenUsed/>
    <w:qFormat/>
    <w:rsid w:val="008F0FD2"/>
    <w:rPr>
      <w:color w:val="0000FF"/>
      <w:u w:val="single"/>
    </w:rPr>
  </w:style>
  <w:style w:type="character" w:customStyle="1" w:styleId="a3">
    <w:name w:val="Нижний колонтитул Знак"/>
    <w:basedOn w:val="a0"/>
    <w:uiPriority w:val="99"/>
    <w:qFormat/>
    <w:rsid w:val="008F0FD2"/>
    <w:rPr>
      <w:rFonts w:ascii="Calibri" w:eastAsia="Times New Roman" w:hAnsi="Calibri" w:cs="Times New Roman"/>
      <w:lang w:eastAsia="ru-RU"/>
    </w:rPr>
  </w:style>
  <w:style w:type="character" w:styleId="a4">
    <w:name w:val="Strong"/>
    <w:basedOn w:val="a0"/>
    <w:uiPriority w:val="22"/>
    <w:qFormat/>
    <w:rsid w:val="009C5721"/>
    <w:rPr>
      <w:b/>
      <w:bCs/>
    </w:rPr>
  </w:style>
  <w:style w:type="character" w:customStyle="1" w:styleId="a5">
    <w:name w:val="Текст выноски Знак"/>
    <w:basedOn w:val="a0"/>
    <w:uiPriority w:val="99"/>
    <w:semiHidden/>
    <w:qFormat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qFormat/>
    <w:rsid w:val="002333CE"/>
  </w:style>
  <w:style w:type="character" w:styleId="a6">
    <w:name w:val="annotation reference"/>
    <w:basedOn w:val="a0"/>
    <w:uiPriority w:val="99"/>
    <w:semiHidden/>
    <w:unhideWhenUsed/>
    <w:qFormat/>
    <w:rsid w:val="004909EC"/>
    <w:rPr>
      <w:sz w:val="16"/>
      <w:szCs w:val="16"/>
    </w:rPr>
  </w:style>
  <w:style w:type="character" w:customStyle="1" w:styleId="a7">
    <w:name w:val="Текст примечания Знак"/>
    <w:basedOn w:val="a0"/>
    <w:uiPriority w:val="99"/>
    <w:semiHidden/>
    <w:qFormat/>
    <w:rsid w:val="004909EC"/>
    <w:rPr>
      <w:sz w:val="20"/>
      <w:szCs w:val="20"/>
    </w:rPr>
  </w:style>
  <w:style w:type="character" w:customStyle="1" w:styleId="a8">
    <w:name w:val="Тема примечания Знак"/>
    <w:basedOn w:val="a7"/>
    <w:uiPriority w:val="99"/>
    <w:semiHidden/>
    <w:qFormat/>
    <w:rsid w:val="004909EC"/>
    <w:rPr>
      <w:b/>
      <w:bCs/>
      <w:sz w:val="20"/>
      <w:szCs w:val="20"/>
    </w:rPr>
  </w:style>
  <w:style w:type="character" w:styleId="a9">
    <w:name w:val="FollowedHyperlink"/>
    <w:basedOn w:val="a0"/>
    <w:uiPriority w:val="99"/>
    <w:semiHidden/>
    <w:unhideWhenUsed/>
    <w:qFormat/>
    <w:rsid w:val="00DE68CD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uiPriority w:val="9"/>
    <w:qFormat/>
    <w:rsid w:val="000236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uiPriority w:val="9"/>
    <w:qFormat/>
    <w:rsid w:val="0083027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-">
    <w:name w:val="Интернет-ссылка"/>
    <w:rsid w:val="00C84BAE"/>
    <w:rPr>
      <w:color w:val="000080"/>
      <w:u w:val="single"/>
    </w:rPr>
  </w:style>
  <w:style w:type="paragraph" w:customStyle="1" w:styleId="11">
    <w:name w:val="Заголовок1"/>
    <w:basedOn w:val="a"/>
    <w:next w:val="aa"/>
    <w:qFormat/>
    <w:rsid w:val="00C84BAE"/>
    <w:pPr>
      <w:keepNext/>
      <w:spacing w:before="240" w:after="120"/>
    </w:pPr>
    <w:rPr>
      <w:rFonts w:ascii="Liberation Sans" w:eastAsia="AR PL KaitiM GB" w:hAnsi="Liberation Sans" w:cs="FreeSans"/>
      <w:sz w:val="28"/>
      <w:szCs w:val="28"/>
    </w:rPr>
  </w:style>
  <w:style w:type="paragraph" w:styleId="aa">
    <w:name w:val="Body Text"/>
    <w:basedOn w:val="a"/>
    <w:rsid w:val="00C84BAE"/>
    <w:pPr>
      <w:spacing w:after="140" w:line="276" w:lineRule="auto"/>
    </w:pPr>
  </w:style>
  <w:style w:type="paragraph" w:styleId="ab">
    <w:name w:val="List"/>
    <w:basedOn w:val="aa"/>
    <w:rsid w:val="00C84BAE"/>
    <w:rPr>
      <w:rFonts w:cs="FreeSans"/>
    </w:rPr>
  </w:style>
  <w:style w:type="paragraph" w:styleId="ac">
    <w:name w:val="caption"/>
    <w:basedOn w:val="a"/>
    <w:qFormat/>
    <w:rsid w:val="00C84BAE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12">
    <w:name w:val="Указатель1"/>
    <w:basedOn w:val="a"/>
    <w:qFormat/>
    <w:rsid w:val="00C84BAE"/>
    <w:pPr>
      <w:suppressLineNumbers/>
    </w:pPr>
    <w:rPr>
      <w:rFonts w:cs="FreeSans"/>
    </w:rPr>
  </w:style>
  <w:style w:type="paragraph" w:styleId="ad">
    <w:name w:val="Normal (Web)"/>
    <w:basedOn w:val="a"/>
    <w:uiPriority w:val="99"/>
    <w:unhideWhenUsed/>
    <w:qFormat/>
    <w:rsid w:val="009D1427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e">
    <w:name w:val="Верхний и нижний колонтитулы"/>
    <w:basedOn w:val="a"/>
    <w:qFormat/>
    <w:rsid w:val="00C84BAE"/>
  </w:style>
  <w:style w:type="paragraph" w:styleId="af">
    <w:name w:val="footer"/>
    <w:basedOn w:val="a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f0">
    <w:name w:val="Balloon Text"/>
    <w:basedOn w:val="a"/>
    <w:uiPriority w:val="99"/>
    <w:semiHidden/>
    <w:unhideWhenUsed/>
    <w:qFormat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1">
    <w:name w:val="annotation text"/>
    <w:basedOn w:val="a"/>
    <w:uiPriority w:val="99"/>
    <w:semiHidden/>
    <w:unhideWhenUsed/>
    <w:qFormat/>
    <w:rsid w:val="004909EC"/>
    <w:pPr>
      <w:spacing w:line="240" w:lineRule="auto"/>
    </w:pPr>
    <w:rPr>
      <w:sz w:val="20"/>
      <w:szCs w:val="20"/>
    </w:rPr>
  </w:style>
  <w:style w:type="paragraph" w:styleId="af2">
    <w:name w:val="annotation subject"/>
    <w:basedOn w:val="af1"/>
    <w:next w:val="af1"/>
    <w:uiPriority w:val="99"/>
    <w:semiHidden/>
    <w:unhideWhenUsed/>
    <w:qFormat/>
    <w:rsid w:val="004909EC"/>
    <w:rPr>
      <w:b/>
      <w:bCs/>
    </w:rPr>
  </w:style>
  <w:style w:type="character" w:styleId="af3">
    <w:name w:val="Hyperlink"/>
    <w:basedOn w:val="a0"/>
    <w:uiPriority w:val="99"/>
    <w:unhideWhenUsed/>
    <w:rsid w:val="003737EC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03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3529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30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image" Target="media/image10.png"/><Relationship Id="rId7" Type="http://schemas.openxmlformats.org/officeDocument/2006/relationships/hyperlink" Target="mailto:derevyagina@corp.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oleObject" Target="embeddings/oleObject4.bin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2.emf"/><Relationship Id="rId24" Type="http://schemas.openxmlformats.org/officeDocument/2006/relationships/image" Target="media/image6.jpeg"/><Relationship Id="rId32" Type="http://schemas.openxmlformats.org/officeDocument/2006/relationships/oleObject" Target="embeddings/oleObject5.bin"/><Relationship Id="rId37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3.emf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8.emf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emf"/><Relationship Id="rId31" Type="http://schemas.openxmlformats.org/officeDocument/2006/relationships/image" Target="media/image9.emf"/><Relationship Id="rId4" Type="http://schemas.openxmlformats.org/officeDocument/2006/relationships/webSettings" Target="webSettings.xml"/><Relationship Id="rId9" Type="http://schemas.openxmlformats.org/officeDocument/2006/relationships/hyperlink" Target="https://www.nstu.ru/news/news_more?idnews=120321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809C7A-7C39-499F-892B-7F018BA24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2020-09-21T02:14:00Z</dcterms:created>
  <dcterms:modified xsi:type="dcterms:W3CDTF">2020-09-21T02:53:00Z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