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DE" w:rsidRDefault="008B2ADE" w:rsidP="008B2ADE">
      <w:pPr>
        <w:spacing w:line="276" w:lineRule="auto"/>
        <w:jc w:val="both"/>
        <w:rPr>
          <w:rFonts w:ascii="Arial" w:hAnsi="Arial" w:cs="Arial"/>
          <w:b/>
          <w:color w:val="000000"/>
          <w:sz w:val="28"/>
          <w:szCs w:val="24"/>
          <w:shd w:val="clear" w:color="auto" w:fill="FFFFFF"/>
        </w:rPr>
      </w:pPr>
      <w:r>
        <w:rPr>
          <w:noProof/>
          <w:lang w:eastAsia="ru-RU"/>
        </w:rPr>
        <w:drawing>
          <wp:inline distT="0" distB="0" distL="0" distR="0">
            <wp:extent cx="5940425" cy="925664"/>
            <wp:effectExtent l="0" t="0" r="3175" b="825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25664"/>
                    </a:xfrm>
                    <a:prstGeom prst="rect">
                      <a:avLst/>
                    </a:prstGeom>
                    <a:noFill/>
                    <a:ln>
                      <a:noFill/>
                    </a:ln>
                  </pic:spPr>
                </pic:pic>
              </a:graphicData>
            </a:graphic>
          </wp:inline>
        </w:drawing>
      </w:r>
    </w:p>
    <w:p w:rsidR="008B2ADE" w:rsidRPr="00DD6F4B" w:rsidRDefault="00AC1821" w:rsidP="008B2ADE">
      <w:pPr>
        <w:suppressAutoHyphens/>
        <w:spacing w:after="120"/>
        <w:rPr>
          <w:rFonts w:ascii="Arial" w:hAnsi="Arial" w:cs="Arial"/>
          <w:b/>
          <w:sz w:val="24"/>
          <w:szCs w:val="24"/>
        </w:rPr>
      </w:pPr>
      <w:r w:rsidRPr="00DD6F4B">
        <w:rPr>
          <w:rFonts w:ascii="Arial" w:hAnsi="Arial" w:cs="Arial"/>
          <w:b/>
          <w:sz w:val="24"/>
          <w:szCs w:val="24"/>
        </w:rPr>
        <w:t>2</w:t>
      </w:r>
      <w:r w:rsidR="00BF17B8" w:rsidRPr="00DD6F4B">
        <w:rPr>
          <w:rFonts w:ascii="Arial" w:hAnsi="Arial" w:cs="Arial"/>
          <w:b/>
          <w:sz w:val="24"/>
          <w:szCs w:val="24"/>
        </w:rPr>
        <w:t>6</w:t>
      </w:r>
      <w:r w:rsidRPr="00DD6F4B">
        <w:rPr>
          <w:rFonts w:ascii="Arial" w:hAnsi="Arial" w:cs="Arial"/>
          <w:b/>
          <w:sz w:val="24"/>
          <w:szCs w:val="24"/>
        </w:rPr>
        <w:t xml:space="preserve"> марта</w:t>
      </w:r>
      <w:r w:rsidR="008B2ADE" w:rsidRPr="00DD6F4B">
        <w:rPr>
          <w:rFonts w:ascii="Arial" w:hAnsi="Arial" w:cs="Arial"/>
          <w:b/>
          <w:sz w:val="24"/>
          <w:szCs w:val="24"/>
        </w:rPr>
        <w:t xml:space="preserve"> 20</w:t>
      </w:r>
      <w:r w:rsidR="00EF26F2" w:rsidRPr="00DD6F4B">
        <w:rPr>
          <w:rFonts w:ascii="Arial" w:hAnsi="Arial" w:cs="Arial"/>
          <w:b/>
          <w:sz w:val="24"/>
          <w:szCs w:val="24"/>
        </w:rPr>
        <w:t>20</w:t>
      </w:r>
      <w:r w:rsidR="008B2ADE" w:rsidRPr="00DD6F4B">
        <w:rPr>
          <w:rFonts w:ascii="Arial" w:hAnsi="Arial" w:cs="Arial"/>
          <w:b/>
          <w:sz w:val="24"/>
          <w:szCs w:val="24"/>
        </w:rPr>
        <w:t xml:space="preserve"> г.</w:t>
      </w:r>
    </w:p>
    <w:p w:rsidR="00F81E0B" w:rsidRPr="00DD6F4B" w:rsidRDefault="00F81E0B" w:rsidP="008B2ADE">
      <w:pPr>
        <w:suppressAutoHyphens/>
        <w:spacing w:after="120"/>
        <w:rPr>
          <w:rFonts w:ascii="Arial" w:hAnsi="Arial" w:cs="Arial"/>
          <w:b/>
          <w:sz w:val="24"/>
          <w:szCs w:val="24"/>
        </w:rPr>
      </w:pPr>
      <w:r w:rsidRPr="00DD6F4B">
        <w:rPr>
          <w:rFonts w:ascii="Arial" w:hAnsi="Arial" w:cs="Arial"/>
          <w:b/>
          <w:sz w:val="24"/>
          <w:szCs w:val="24"/>
        </w:rPr>
        <w:t>Пресс-релиз</w:t>
      </w:r>
    </w:p>
    <w:p w:rsidR="00BF17B8" w:rsidRPr="009A5CC8" w:rsidRDefault="00BF17B8" w:rsidP="004A328F">
      <w:pPr>
        <w:tabs>
          <w:tab w:val="left" w:pos="4253"/>
        </w:tabs>
        <w:suppressAutoHyphens/>
        <w:ind w:left="-993"/>
        <w:rPr>
          <w:rFonts w:ascii="Arial" w:hAnsi="Arial" w:cs="Arial"/>
          <w:b/>
          <w:bCs/>
          <w:sz w:val="28"/>
          <w:szCs w:val="28"/>
        </w:rPr>
      </w:pPr>
      <w:r w:rsidRPr="009A5CC8">
        <w:rPr>
          <w:rFonts w:ascii="Arial" w:hAnsi="Arial" w:cs="Arial"/>
          <w:b/>
          <w:bCs/>
          <w:sz w:val="28"/>
          <w:szCs w:val="28"/>
        </w:rPr>
        <w:t>Студенты-</w:t>
      </w:r>
      <w:proofErr w:type="spellStart"/>
      <w:r w:rsidRPr="009A5CC8">
        <w:rPr>
          <w:rFonts w:ascii="Arial" w:hAnsi="Arial" w:cs="Arial"/>
          <w:b/>
          <w:bCs/>
          <w:sz w:val="28"/>
          <w:szCs w:val="28"/>
        </w:rPr>
        <w:t>конфликтологи</w:t>
      </w:r>
      <w:proofErr w:type="spellEnd"/>
      <w:r w:rsidRPr="009A5CC8">
        <w:rPr>
          <w:rFonts w:ascii="Arial" w:hAnsi="Arial" w:cs="Arial"/>
          <w:b/>
          <w:bCs/>
          <w:sz w:val="28"/>
          <w:szCs w:val="28"/>
        </w:rPr>
        <w:t xml:space="preserve"> НГТУ НЭТИ и «Единая Россия» открывают горячую линию по борьбе со стрессом из-за </w:t>
      </w:r>
      <w:proofErr w:type="spellStart"/>
      <w:r w:rsidRPr="009A5CC8">
        <w:rPr>
          <w:rFonts w:ascii="Arial" w:hAnsi="Arial" w:cs="Arial"/>
          <w:b/>
          <w:bCs/>
          <w:sz w:val="28"/>
          <w:szCs w:val="28"/>
        </w:rPr>
        <w:t>коронавируса</w:t>
      </w:r>
      <w:proofErr w:type="spellEnd"/>
    </w:p>
    <w:p w:rsidR="00BF17B8" w:rsidRDefault="00BF17B8" w:rsidP="004A328F">
      <w:pPr>
        <w:tabs>
          <w:tab w:val="left" w:pos="4253"/>
        </w:tabs>
        <w:suppressAutoHyphens/>
        <w:ind w:left="-993"/>
        <w:rPr>
          <w:rFonts w:ascii="Arial" w:hAnsi="Arial" w:cs="Arial"/>
          <w:sz w:val="24"/>
          <w:szCs w:val="24"/>
        </w:rPr>
      </w:pPr>
      <w:r w:rsidRPr="00BF17B8">
        <w:rPr>
          <w:rFonts w:ascii="Arial" w:hAnsi="Arial" w:cs="Arial"/>
          <w:b/>
          <w:bCs/>
          <w:sz w:val="24"/>
          <w:szCs w:val="24"/>
        </w:rPr>
        <w:t>Десять студентов</w:t>
      </w:r>
      <w:r w:rsidR="00DD6F4B">
        <w:rPr>
          <w:rFonts w:ascii="Arial" w:hAnsi="Arial" w:cs="Arial"/>
          <w:b/>
          <w:bCs/>
          <w:sz w:val="24"/>
          <w:szCs w:val="24"/>
        </w:rPr>
        <w:t>-</w:t>
      </w:r>
      <w:proofErr w:type="spellStart"/>
      <w:r w:rsidRPr="00BF17B8">
        <w:rPr>
          <w:rFonts w:ascii="Arial" w:hAnsi="Arial" w:cs="Arial"/>
          <w:b/>
          <w:bCs/>
          <w:sz w:val="24"/>
          <w:szCs w:val="24"/>
        </w:rPr>
        <w:t>конфликтологов</w:t>
      </w:r>
      <w:proofErr w:type="spellEnd"/>
      <w:r w:rsidRPr="00BF17B8">
        <w:rPr>
          <w:rFonts w:ascii="Arial" w:hAnsi="Arial" w:cs="Arial"/>
          <w:b/>
          <w:bCs/>
          <w:sz w:val="24"/>
          <w:szCs w:val="24"/>
        </w:rPr>
        <w:t xml:space="preserve"> Института социальных технологий НГТУ НЭТИ примут участие в работе волонтерского центра по профилактике распространения </w:t>
      </w:r>
      <w:proofErr w:type="spellStart"/>
      <w:r w:rsidRPr="00BF17B8">
        <w:rPr>
          <w:rFonts w:ascii="Arial" w:hAnsi="Arial" w:cs="Arial"/>
          <w:b/>
          <w:bCs/>
          <w:sz w:val="24"/>
          <w:szCs w:val="24"/>
        </w:rPr>
        <w:t>коронавируса</w:t>
      </w:r>
      <w:proofErr w:type="spellEnd"/>
      <w:r w:rsidRPr="00BF17B8">
        <w:rPr>
          <w:rFonts w:ascii="Arial" w:hAnsi="Arial" w:cs="Arial"/>
          <w:b/>
          <w:bCs/>
          <w:sz w:val="24"/>
          <w:szCs w:val="24"/>
        </w:rPr>
        <w:t xml:space="preserve"> на базе региональной общественной приемной «Единая Россия» и</w:t>
      </w:r>
      <w:r w:rsidR="004A328F">
        <w:rPr>
          <w:rFonts w:ascii="Arial" w:hAnsi="Arial" w:cs="Arial"/>
          <w:b/>
          <w:bCs/>
          <w:sz w:val="24"/>
          <w:szCs w:val="24"/>
        </w:rPr>
        <w:t xml:space="preserve"> </w:t>
      </w:r>
      <w:r w:rsidRPr="00BF17B8">
        <w:rPr>
          <w:rFonts w:ascii="Arial" w:hAnsi="Arial" w:cs="Arial"/>
          <w:b/>
          <w:bCs/>
          <w:sz w:val="24"/>
          <w:szCs w:val="24"/>
        </w:rPr>
        <w:t>применят на практике свои профессиональные навыки.</w:t>
      </w:r>
      <w:r w:rsidRPr="00BF17B8">
        <w:rPr>
          <w:rFonts w:ascii="Arial" w:hAnsi="Arial" w:cs="Arial"/>
          <w:sz w:val="24"/>
          <w:szCs w:val="24"/>
        </w:rPr>
        <w:t xml:space="preserve"> </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Они будут помогать гражданам решать конфликтные ситуации, связанные с угрозой распространения вируса, и снимать социальную напряженность.</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 xml:space="preserve">Планируется, что молодые </w:t>
      </w:r>
      <w:proofErr w:type="spellStart"/>
      <w:r w:rsidRPr="00BF17B8">
        <w:rPr>
          <w:rFonts w:ascii="Arial" w:hAnsi="Arial" w:cs="Arial"/>
          <w:sz w:val="24"/>
          <w:szCs w:val="24"/>
        </w:rPr>
        <w:t>конфликтологи</w:t>
      </w:r>
      <w:proofErr w:type="spellEnd"/>
      <w:r w:rsidRPr="00BF17B8">
        <w:rPr>
          <w:rFonts w:ascii="Arial" w:hAnsi="Arial" w:cs="Arial"/>
          <w:sz w:val="24"/>
          <w:szCs w:val="24"/>
        </w:rPr>
        <w:t xml:space="preserve"> прежде всего помогут работе </w:t>
      </w:r>
      <w:r w:rsidRPr="00BF17B8">
        <w:rPr>
          <w:rFonts w:ascii="Arial" w:hAnsi="Arial" w:cs="Arial"/>
          <w:sz w:val="24"/>
          <w:szCs w:val="24"/>
          <w:lang w:val="en-US"/>
        </w:rPr>
        <w:t>call</w:t>
      </w:r>
      <w:r w:rsidRPr="00BF17B8">
        <w:rPr>
          <w:rFonts w:ascii="Arial" w:hAnsi="Arial" w:cs="Arial"/>
          <w:sz w:val="24"/>
          <w:szCs w:val="24"/>
        </w:rPr>
        <w:t>-центра. Будущие специалисты уже сейчас владеют техниками конструктивной коммуникации и</w:t>
      </w:r>
      <w:r w:rsidR="004A328F">
        <w:rPr>
          <w:rFonts w:ascii="Arial" w:hAnsi="Arial" w:cs="Arial"/>
          <w:sz w:val="24"/>
          <w:szCs w:val="24"/>
        </w:rPr>
        <w:t xml:space="preserve"> </w:t>
      </w:r>
      <w:r w:rsidRPr="00BF17B8">
        <w:rPr>
          <w:rFonts w:ascii="Arial" w:hAnsi="Arial" w:cs="Arial"/>
          <w:sz w:val="24"/>
          <w:szCs w:val="24"/>
        </w:rPr>
        <w:t>навыками эмпатического слушания, что позволит им выстроить эффективную работу с</w:t>
      </w:r>
      <w:r w:rsidR="004A328F" w:rsidRPr="004A328F">
        <w:rPr>
          <w:rFonts w:ascii="Arial" w:hAnsi="Arial" w:cs="Arial"/>
          <w:sz w:val="24"/>
          <w:szCs w:val="24"/>
        </w:rPr>
        <w:t xml:space="preserve"> </w:t>
      </w:r>
      <w:r w:rsidRPr="00BF17B8">
        <w:rPr>
          <w:rFonts w:ascii="Arial" w:hAnsi="Arial" w:cs="Arial"/>
          <w:sz w:val="24"/>
          <w:szCs w:val="24"/>
        </w:rPr>
        <w:t>гражданами в стрессовых условиях. Волонтеры будут обзванивать граждан в возрасте старше 65 лет, одиноких, маломобильных жителей города, входящих в группу риска, узнавать об их самочувствии, а также предлагать поддержку и помощь.</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Помимо этого</w:t>
      </w:r>
      <w:r w:rsidR="00D31D19">
        <w:rPr>
          <w:rFonts w:ascii="Arial" w:hAnsi="Arial" w:cs="Arial"/>
          <w:sz w:val="24"/>
          <w:szCs w:val="24"/>
        </w:rPr>
        <w:t>,</w:t>
      </w:r>
      <w:r w:rsidRPr="00BF17B8">
        <w:rPr>
          <w:rFonts w:ascii="Arial" w:hAnsi="Arial" w:cs="Arial"/>
          <w:sz w:val="24"/>
          <w:szCs w:val="24"/>
        </w:rPr>
        <w:t xml:space="preserve"> волонтерам предстоит работа с входящими звонками, в ходе которых они будут оказывать консультативную помощь, рассказывать о мерах профилактики и правилах соблюдения самоизоляции. </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Угроза распространения вируса повышает социальную напряженность и рождает много конфликтных ситуаций: в аэропортах, поликлиниках, аптеках, на предприятиях. По замыслу организаторов, студенты НГТУ НЭТИ будут помогать разрешать конфликтные ситуации и снимать социальную напряженность.</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 xml:space="preserve">«Сегодня студенты-медики по всему миру помогают в борьбе с вирусом, но мы, </w:t>
      </w:r>
      <w:proofErr w:type="spellStart"/>
      <w:r w:rsidRPr="00BF17B8">
        <w:rPr>
          <w:rFonts w:ascii="Arial" w:hAnsi="Arial" w:cs="Arial"/>
          <w:sz w:val="24"/>
          <w:szCs w:val="24"/>
        </w:rPr>
        <w:t>конфликтологи</w:t>
      </w:r>
      <w:proofErr w:type="spellEnd"/>
      <w:r w:rsidRPr="00BF17B8">
        <w:rPr>
          <w:rFonts w:ascii="Arial" w:hAnsi="Arial" w:cs="Arial"/>
          <w:sz w:val="24"/>
          <w:szCs w:val="24"/>
        </w:rPr>
        <w:t xml:space="preserve">, тоже можем быть полезными, ведь зачастую моральное здоровье человека не менее важно, чем физическое. Мы выразили свое желание помочь по зову сердца, но также понимаем, что это шанс отработать наши профессиональные компетенции в области </w:t>
      </w:r>
      <w:proofErr w:type="spellStart"/>
      <w:r w:rsidRPr="00BF17B8">
        <w:rPr>
          <w:rFonts w:ascii="Arial" w:hAnsi="Arial" w:cs="Arial"/>
          <w:sz w:val="24"/>
          <w:szCs w:val="24"/>
        </w:rPr>
        <w:t>конфликтологии</w:t>
      </w:r>
      <w:proofErr w:type="spellEnd"/>
      <w:r w:rsidRPr="00BF17B8">
        <w:rPr>
          <w:rFonts w:ascii="Arial" w:hAnsi="Arial" w:cs="Arial"/>
          <w:sz w:val="24"/>
          <w:szCs w:val="24"/>
        </w:rPr>
        <w:t>, а именно</w:t>
      </w:r>
      <w:r w:rsidR="004A328F" w:rsidRPr="004A328F">
        <w:rPr>
          <w:rFonts w:ascii="Arial" w:hAnsi="Arial" w:cs="Arial"/>
          <w:sz w:val="24"/>
          <w:szCs w:val="24"/>
        </w:rPr>
        <w:t xml:space="preserve"> </w:t>
      </w:r>
      <w:r w:rsidRPr="00BF17B8">
        <w:rPr>
          <w:rFonts w:ascii="Arial" w:hAnsi="Arial" w:cs="Arial"/>
          <w:sz w:val="24"/>
          <w:szCs w:val="24"/>
        </w:rPr>
        <w:t>— работа с людьми в условиях стресса, в условиях конфликтов, возникающих на работе, в поликлиниках, в аптеках. Я рада, что мои родители и друзья поддержали меня в этом», — комментирует Мария Чащина, студентка 4 курса направления «</w:t>
      </w:r>
      <w:proofErr w:type="spellStart"/>
      <w:r w:rsidRPr="00BF17B8">
        <w:rPr>
          <w:rFonts w:ascii="Arial" w:hAnsi="Arial" w:cs="Arial"/>
          <w:sz w:val="24"/>
          <w:szCs w:val="24"/>
        </w:rPr>
        <w:t>Конфликтология</w:t>
      </w:r>
      <w:proofErr w:type="spellEnd"/>
      <w:r w:rsidRPr="00BF17B8">
        <w:rPr>
          <w:rFonts w:ascii="Arial" w:hAnsi="Arial" w:cs="Arial"/>
          <w:sz w:val="24"/>
          <w:szCs w:val="24"/>
        </w:rPr>
        <w:t>» Института социальных технологий НГТУ НЭТИ.</w:t>
      </w:r>
    </w:p>
    <w:p w:rsidR="00BF17B8" w:rsidRP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lastRenderedPageBreak/>
        <w:t>Официальное открытие регионального штаба «Единой России»</w:t>
      </w:r>
      <w:r w:rsidR="004A328F" w:rsidRPr="004A328F">
        <w:rPr>
          <w:rFonts w:ascii="Arial" w:hAnsi="Arial" w:cs="Arial"/>
          <w:sz w:val="24"/>
          <w:szCs w:val="24"/>
        </w:rPr>
        <w:t xml:space="preserve"> </w:t>
      </w:r>
      <w:r w:rsidRPr="00BF17B8">
        <w:rPr>
          <w:rFonts w:ascii="Arial" w:hAnsi="Arial" w:cs="Arial"/>
          <w:sz w:val="24"/>
          <w:szCs w:val="24"/>
        </w:rPr>
        <w:t>— волонтерского центра по</w:t>
      </w:r>
      <w:r w:rsidR="004A328F" w:rsidRPr="004A328F">
        <w:rPr>
          <w:rFonts w:ascii="Arial" w:hAnsi="Arial" w:cs="Arial"/>
          <w:sz w:val="24"/>
          <w:szCs w:val="24"/>
        </w:rPr>
        <w:t xml:space="preserve"> </w:t>
      </w:r>
      <w:r w:rsidRPr="00BF17B8">
        <w:rPr>
          <w:rFonts w:ascii="Arial" w:hAnsi="Arial" w:cs="Arial"/>
          <w:sz w:val="24"/>
          <w:szCs w:val="24"/>
        </w:rPr>
        <w:t xml:space="preserve">профилактике распространения </w:t>
      </w:r>
      <w:proofErr w:type="spellStart"/>
      <w:r w:rsidRPr="00BF17B8">
        <w:rPr>
          <w:rFonts w:ascii="Arial" w:hAnsi="Arial" w:cs="Arial"/>
          <w:sz w:val="24"/>
          <w:szCs w:val="24"/>
        </w:rPr>
        <w:t>коронавирусной</w:t>
      </w:r>
      <w:proofErr w:type="spellEnd"/>
      <w:r w:rsidRPr="00BF17B8">
        <w:rPr>
          <w:rFonts w:ascii="Arial" w:hAnsi="Arial" w:cs="Arial"/>
          <w:sz w:val="24"/>
          <w:szCs w:val="24"/>
        </w:rPr>
        <w:t xml:space="preserve"> инфекции и начало работы </w:t>
      </w:r>
      <w:r w:rsidRPr="00BF17B8">
        <w:rPr>
          <w:rFonts w:ascii="Arial" w:hAnsi="Arial" w:cs="Arial"/>
          <w:sz w:val="24"/>
          <w:szCs w:val="24"/>
          <w:lang w:val="en-US"/>
        </w:rPr>
        <w:t>call</w:t>
      </w:r>
      <w:r w:rsidRPr="00BF17B8">
        <w:rPr>
          <w:rFonts w:ascii="Arial" w:hAnsi="Arial" w:cs="Arial"/>
          <w:sz w:val="24"/>
          <w:szCs w:val="24"/>
        </w:rPr>
        <w:t xml:space="preserve">-центра назначено на 26 марта в 16:00. </w:t>
      </w:r>
    </w:p>
    <w:p w:rsidR="00BF17B8" w:rsidRDefault="00BF17B8" w:rsidP="004A328F">
      <w:pPr>
        <w:tabs>
          <w:tab w:val="left" w:pos="4253"/>
        </w:tabs>
        <w:suppressAutoHyphens/>
        <w:ind w:left="-993"/>
        <w:rPr>
          <w:rFonts w:ascii="Arial" w:hAnsi="Arial" w:cs="Arial"/>
          <w:sz w:val="24"/>
          <w:szCs w:val="24"/>
        </w:rPr>
      </w:pPr>
      <w:r w:rsidRPr="00BF17B8">
        <w:rPr>
          <w:rFonts w:ascii="Arial" w:hAnsi="Arial" w:cs="Arial"/>
          <w:sz w:val="24"/>
          <w:szCs w:val="24"/>
        </w:rPr>
        <w:t>Адрес: Красный проспект, 155, 1 этаж</w:t>
      </w:r>
    </w:p>
    <w:p w:rsidR="000A4AB3" w:rsidRDefault="000A4AB3" w:rsidP="004A328F">
      <w:pPr>
        <w:tabs>
          <w:tab w:val="left" w:pos="4253"/>
        </w:tabs>
        <w:suppressAutoHyphens/>
        <w:ind w:left="-993"/>
        <w:rPr>
          <w:rFonts w:ascii="Arial" w:hAnsi="Arial" w:cs="Arial"/>
          <w:sz w:val="24"/>
          <w:szCs w:val="24"/>
        </w:rPr>
      </w:pPr>
      <w:r>
        <w:rPr>
          <w:rFonts w:ascii="Arial" w:hAnsi="Arial" w:cs="Arial"/>
          <w:sz w:val="24"/>
          <w:szCs w:val="24"/>
        </w:rPr>
        <w:t>Телефон горячей линии: 8</w:t>
      </w:r>
      <w:r w:rsidR="004A328F">
        <w:rPr>
          <w:rFonts w:ascii="Arial" w:hAnsi="Arial" w:cs="Arial"/>
          <w:sz w:val="24"/>
          <w:szCs w:val="24"/>
        </w:rPr>
        <w:t> </w:t>
      </w:r>
      <w:r>
        <w:rPr>
          <w:rFonts w:ascii="Arial" w:hAnsi="Arial" w:cs="Arial"/>
          <w:sz w:val="24"/>
          <w:szCs w:val="24"/>
        </w:rPr>
        <w:t>923</w:t>
      </w:r>
      <w:r w:rsidR="004A328F" w:rsidRPr="004A328F">
        <w:rPr>
          <w:rFonts w:ascii="Arial" w:hAnsi="Arial" w:cs="Arial"/>
          <w:sz w:val="24"/>
          <w:szCs w:val="24"/>
        </w:rPr>
        <w:t xml:space="preserve"> </w:t>
      </w:r>
      <w:r>
        <w:rPr>
          <w:rFonts w:ascii="Arial" w:hAnsi="Arial" w:cs="Arial"/>
          <w:sz w:val="24"/>
          <w:szCs w:val="24"/>
        </w:rPr>
        <w:t>244 3757 (начнет работать в 16</w:t>
      </w:r>
      <w:r w:rsidR="004A328F" w:rsidRPr="004A328F">
        <w:rPr>
          <w:rFonts w:ascii="Arial" w:hAnsi="Arial" w:cs="Arial"/>
          <w:sz w:val="24"/>
          <w:szCs w:val="24"/>
        </w:rPr>
        <w:t>^</w:t>
      </w:r>
      <w:r>
        <w:rPr>
          <w:rFonts w:ascii="Arial" w:hAnsi="Arial" w:cs="Arial"/>
          <w:sz w:val="24"/>
          <w:szCs w:val="24"/>
        </w:rPr>
        <w:t>00), дополнительный телефон: 304</w:t>
      </w:r>
      <w:r w:rsidR="004A328F" w:rsidRPr="004A328F">
        <w:rPr>
          <w:rFonts w:ascii="Arial" w:hAnsi="Arial" w:cs="Arial"/>
          <w:sz w:val="24"/>
          <w:szCs w:val="24"/>
        </w:rPr>
        <w:t>-</w:t>
      </w:r>
      <w:r>
        <w:rPr>
          <w:rFonts w:ascii="Arial" w:hAnsi="Arial" w:cs="Arial"/>
          <w:sz w:val="24"/>
          <w:szCs w:val="24"/>
        </w:rPr>
        <w:t>84</w:t>
      </w:r>
      <w:r w:rsidR="004A328F" w:rsidRPr="004A328F">
        <w:rPr>
          <w:rFonts w:ascii="Arial" w:hAnsi="Arial" w:cs="Arial"/>
          <w:sz w:val="24"/>
          <w:szCs w:val="24"/>
        </w:rPr>
        <w:t>-</w:t>
      </w:r>
      <w:r>
        <w:rPr>
          <w:rFonts w:ascii="Arial" w:hAnsi="Arial" w:cs="Arial"/>
          <w:sz w:val="24"/>
          <w:szCs w:val="24"/>
        </w:rPr>
        <w:t>84</w:t>
      </w:r>
      <w:r w:rsidR="00F66474">
        <w:rPr>
          <w:rFonts w:ascii="Arial" w:hAnsi="Arial" w:cs="Arial"/>
          <w:sz w:val="24"/>
          <w:szCs w:val="24"/>
        </w:rPr>
        <w:t>.</w:t>
      </w:r>
    </w:p>
    <w:p w:rsidR="008B2ADE" w:rsidRPr="00611C0A" w:rsidRDefault="008B2ADE" w:rsidP="004A328F">
      <w:pPr>
        <w:suppressAutoHyphens/>
        <w:spacing w:after="0" w:line="360" w:lineRule="auto"/>
        <w:rPr>
          <w:rFonts w:ascii="Arial" w:hAnsi="Arial" w:cs="Arial"/>
          <w:color w:val="000000" w:themeColor="text1"/>
        </w:rPr>
      </w:pPr>
      <w:r w:rsidRPr="00611C0A">
        <w:rPr>
          <w:rFonts w:ascii="Arial" w:hAnsi="Arial" w:cs="Arial"/>
          <w:b/>
        </w:rPr>
        <w:t>Для СМИ</w:t>
      </w:r>
    </w:p>
    <w:p w:rsidR="008B2ADE" w:rsidRPr="00611C0A" w:rsidRDefault="008B2ADE" w:rsidP="004A328F">
      <w:pPr>
        <w:suppressAutoHyphens/>
        <w:spacing w:after="120" w:line="240" w:lineRule="auto"/>
        <w:rPr>
          <w:rStyle w:val="a4"/>
          <w:rFonts w:ascii="Arial" w:hAnsi="Arial" w:cs="Arial"/>
          <w:color w:val="000000" w:themeColor="text1"/>
        </w:rPr>
      </w:pPr>
      <w:bookmarkStart w:id="0" w:name="_GoBack"/>
      <w:r w:rsidRPr="00611C0A">
        <w:rPr>
          <w:rStyle w:val="a4"/>
          <w:rFonts w:ascii="Arial" w:hAnsi="Arial" w:cs="Arial"/>
          <w:color w:val="000000" w:themeColor="text1"/>
          <w:u w:val="none"/>
        </w:rPr>
        <w:t xml:space="preserve">Юрий Лобанов, пресс-секретарь, +7-923-143-50-65, </w:t>
      </w:r>
      <w:hyperlink r:id="rId6" w:history="1">
        <w:r w:rsidRPr="00611C0A">
          <w:rPr>
            <w:rStyle w:val="a4"/>
            <w:rFonts w:ascii="Arial" w:hAnsi="Arial" w:cs="Arial"/>
            <w:color w:val="000000" w:themeColor="text1"/>
          </w:rPr>
          <w:t>is@nstu.ru</w:t>
        </w:r>
      </w:hyperlink>
    </w:p>
    <w:p w:rsidR="008B2ADE" w:rsidRPr="00611C0A" w:rsidRDefault="008B2ADE" w:rsidP="004A328F">
      <w:pPr>
        <w:suppressAutoHyphens/>
        <w:spacing w:after="120" w:line="240" w:lineRule="auto"/>
        <w:rPr>
          <w:rStyle w:val="a4"/>
          <w:rFonts w:ascii="Arial" w:hAnsi="Arial" w:cs="Arial"/>
          <w:color w:val="000000" w:themeColor="text1"/>
        </w:rPr>
      </w:pPr>
      <w:r w:rsidRPr="00611C0A">
        <w:rPr>
          <w:rStyle w:val="a4"/>
          <w:rFonts w:ascii="Arial" w:hAnsi="Arial" w:cs="Arial"/>
          <w:color w:val="000000" w:themeColor="text1"/>
          <w:u w:val="none"/>
        </w:rPr>
        <w:t xml:space="preserve">Алина </w:t>
      </w:r>
      <w:proofErr w:type="spellStart"/>
      <w:r w:rsidRPr="00611C0A">
        <w:rPr>
          <w:rStyle w:val="a4"/>
          <w:rFonts w:ascii="Arial" w:hAnsi="Arial" w:cs="Arial"/>
          <w:color w:val="000000" w:themeColor="text1"/>
          <w:u w:val="none"/>
        </w:rPr>
        <w:t>Рунц</w:t>
      </w:r>
      <w:proofErr w:type="spellEnd"/>
      <w:r w:rsidRPr="00611C0A">
        <w:rPr>
          <w:rStyle w:val="a4"/>
          <w:rFonts w:ascii="Arial" w:hAnsi="Arial" w:cs="Arial"/>
          <w:color w:val="000000" w:themeColor="text1"/>
          <w:u w:val="none"/>
        </w:rPr>
        <w:t xml:space="preserve">, </w:t>
      </w:r>
      <w:r w:rsidR="002333CE" w:rsidRPr="00611C0A">
        <w:rPr>
          <w:rStyle w:val="a4"/>
          <w:rFonts w:ascii="Arial" w:hAnsi="Arial" w:cs="Arial"/>
          <w:color w:val="000000" w:themeColor="text1"/>
          <w:u w:val="none"/>
        </w:rPr>
        <w:t>специалист по связям с общественностью</w:t>
      </w:r>
      <w:r w:rsidRPr="00611C0A">
        <w:rPr>
          <w:rStyle w:val="a4"/>
          <w:rFonts w:ascii="Arial" w:hAnsi="Arial" w:cs="Arial"/>
          <w:color w:val="000000" w:themeColor="text1"/>
          <w:u w:val="none"/>
        </w:rPr>
        <w:t xml:space="preserve">, +7-913-062-49-28, </w:t>
      </w:r>
      <w:hyperlink r:id="rId7" w:history="1">
        <w:r w:rsidRPr="00611C0A">
          <w:rPr>
            <w:rStyle w:val="a4"/>
            <w:rFonts w:ascii="Arial" w:hAnsi="Arial" w:cs="Arial"/>
            <w:color w:val="000000" w:themeColor="text1"/>
            <w:shd w:val="clear" w:color="auto" w:fill="FFFFFF"/>
          </w:rPr>
          <w:t>derevyagina@corp.nstu.ru</w:t>
        </w:r>
      </w:hyperlink>
    </w:p>
    <w:p w:rsidR="008B2ADE" w:rsidRPr="00611C0A" w:rsidRDefault="008B2ADE" w:rsidP="004A328F">
      <w:pPr>
        <w:suppressAutoHyphens/>
        <w:spacing w:after="120" w:line="240" w:lineRule="auto"/>
        <w:rPr>
          <w:rStyle w:val="a4"/>
          <w:rFonts w:ascii="Arial" w:hAnsi="Arial" w:cs="Arial"/>
          <w:color w:val="000000"/>
        </w:rPr>
      </w:pPr>
      <w:r w:rsidRPr="00611C0A">
        <w:rPr>
          <w:rStyle w:val="a4"/>
          <w:rFonts w:ascii="Arial" w:hAnsi="Arial" w:cs="Arial"/>
          <w:color w:val="000000" w:themeColor="text1"/>
          <w:u w:val="none"/>
        </w:rPr>
        <w:t xml:space="preserve">Руслан Курбанов, корреспондент, +7-913-772-30-78, </w:t>
      </w:r>
      <w:hyperlink r:id="rId8" w:history="1">
        <w:r w:rsidRPr="00611C0A">
          <w:rPr>
            <w:rStyle w:val="a4"/>
            <w:rFonts w:ascii="Arial" w:hAnsi="Arial" w:cs="Arial"/>
            <w:color w:val="000000" w:themeColor="text1"/>
          </w:rPr>
          <w:t>kurbanov@corp.nstu.ru</w:t>
        </w:r>
      </w:hyperlink>
    </w:p>
    <w:bookmarkEnd w:id="0"/>
    <w:p w:rsidR="00611C0A" w:rsidRDefault="00611C0A" w:rsidP="004A328F">
      <w:pPr>
        <w:suppressAutoHyphens/>
        <w:spacing w:after="120" w:line="240" w:lineRule="auto"/>
        <w:rPr>
          <w:rFonts w:ascii="Arial" w:hAnsi="Arial" w:cs="Arial"/>
        </w:rPr>
      </w:pPr>
      <w:r>
        <w:rPr>
          <w:rFonts w:ascii="Arial" w:hAnsi="Arial" w:cs="Arial"/>
        </w:rPr>
        <w:t>___________________________________________________________________________</w:t>
      </w:r>
    </w:p>
    <w:tbl>
      <w:tblPr>
        <w:tblW w:w="10103" w:type="dxa"/>
        <w:tblLook w:val="04A0" w:firstRow="1" w:lastRow="0" w:firstColumn="1" w:lastColumn="0" w:noHBand="0" w:noVBand="1"/>
      </w:tblPr>
      <w:tblGrid>
        <w:gridCol w:w="3190"/>
        <w:gridCol w:w="3722"/>
        <w:gridCol w:w="3191"/>
      </w:tblGrid>
      <w:tr w:rsidR="00611C0A" w:rsidTr="00D17D35">
        <w:tc>
          <w:tcPr>
            <w:tcW w:w="3190" w:type="dxa"/>
            <w:hideMark/>
          </w:tcPr>
          <w:p w:rsidR="00611C0A" w:rsidRDefault="00D31D19" w:rsidP="004A328F">
            <w:pPr>
              <w:pStyle w:val="a5"/>
              <w:suppressAutoHyphens/>
              <w:rPr>
                <w:rFonts w:ascii="Arial" w:hAnsi="Arial" w:cs="Arial"/>
                <w:sz w:val="20"/>
                <w:szCs w:val="20"/>
                <w:lang w:val="en-US"/>
              </w:rPr>
            </w:pPr>
            <w:hyperlink r:id="rId9" w:history="1">
              <w:r w:rsidR="00611C0A" w:rsidRPr="001E0682">
                <w:rPr>
                  <w:rFonts w:ascii="Arial" w:hAnsi="Arial" w:cs="Arial"/>
                  <w:sz w:val="20"/>
                  <w:szCs w:val="20"/>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0" o:title=""/>
                  </v:shape>
                  <o:OLEObject Type="Embed" ProgID="PBrush" ShapeID="_x0000_i1025" DrawAspect="Content" ObjectID="_1646724170" r:id="rId11"/>
                </w:object>
              </w:r>
            </w:hyperlink>
            <w:r w:rsidR="00611C0A">
              <w:rPr>
                <w:rFonts w:ascii="Arial" w:hAnsi="Arial" w:cs="Arial"/>
                <w:sz w:val="20"/>
                <w:szCs w:val="20"/>
                <w:lang w:val="en-US"/>
              </w:rPr>
              <w:t xml:space="preserve"> </w:t>
            </w:r>
            <w:hyperlink r:id="rId12" w:history="1">
              <w:r w:rsidR="00611C0A">
                <w:rPr>
                  <w:rStyle w:val="a4"/>
                  <w:rFonts w:ascii="Arial" w:hAnsi="Arial" w:cs="Arial"/>
                  <w:sz w:val="20"/>
                  <w:szCs w:val="20"/>
                  <w:lang w:val="en-US"/>
                </w:rPr>
                <w:t>twitter.com/</w:t>
              </w:r>
              <w:proofErr w:type="spellStart"/>
              <w:r w:rsidR="00611C0A">
                <w:rPr>
                  <w:rStyle w:val="a4"/>
                  <w:rFonts w:ascii="Arial" w:hAnsi="Arial" w:cs="Arial"/>
                  <w:sz w:val="20"/>
                  <w:szCs w:val="20"/>
                  <w:lang w:val="en-US"/>
                </w:rPr>
                <w:t>nstu_news</w:t>
              </w:r>
              <w:proofErr w:type="spellEnd"/>
            </w:hyperlink>
          </w:p>
          <w:p w:rsidR="00611C0A" w:rsidRDefault="00D31D19" w:rsidP="004A328F">
            <w:pPr>
              <w:pStyle w:val="a5"/>
              <w:suppressAutoHyphens/>
              <w:rPr>
                <w:rFonts w:ascii="Arial" w:hAnsi="Arial" w:cs="Arial"/>
                <w:sz w:val="20"/>
                <w:szCs w:val="20"/>
                <w:lang w:val="en-US"/>
              </w:rPr>
            </w:pPr>
            <w:hyperlink r:id="rId13" w:history="1">
              <w:r w:rsidR="00611C0A" w:rsidRPr="001E0682">
                <w:rPr>
                  <w:rFonts w:ascii="Arial" w:hAnsi="Arial" w:cs="Arial"/>
                  <w:sz w:val="20"/>
                  <w:szCs w:val="20"/>
                </w:rPr>
                <w:object w:dxaOrig="240" w:dyaOrig="240">
                  <v:shape id="_x0000_i1026" type="#_x0000_t75" style="width:12pt;height:12pt" o:ole="">
                    <v:imagedata r:id="rId14" o:title=""/>
                  </v:shape>
                  <o:OLEObject Type="Embed" ProgID="PBrush" ShapeID="_x0000_i1026" DrawAspect="Content" ObjectID="_1646724171" r:id="rId15"/>
                </w:object>
              </w:r>
            </w:hyperlink>
            <w:r w:rsidR="00611C0A">
              <w:rPr>
                <w:rFonts w:ascii="Arial" w:hAnsi="Arial" w:cs="Arial"/>
                <w:sz w:val="20"/>
                <w:szCs w:val="20"/>
                <w:lang w:val="en-US"/>
              </w:rPr>
              <w:t xml:space="preserve"> </w:t>
            </w:r>
            <w:hyperlink r:id="rId16" w:history="1">
              <w:r w:rsidR="00611C0A">
                <w:rPr>
                  <w:rStyle w:val="a4"/>
                  <w:rFonts w:ascii="Arial" w:hAnsi="Arial" w:cs="Arial"/>
                  <w:sz w:val="20"/>
                  <w:szCs w:val="20"/>
                  <w:lang w:val="en-US"/>
                </w:rPr>
                <w:t>vk.com/</w:t>
              </w:r>
              <w:proofErr w:type="spellStart"/>
              <w:r w:rsidR="00611C0A">
                <w:rPr>
                  <w:rStyle w:val="a4"/>
                  <w:rFonts w:ascii="Arial" w:hAnsi="Arial" w:cs="Arial"/>
                  <w:sz w:val="20"/>
                  <w:szCs w:val="20"/>
                  <w:lang w:val="en-US"/>
                </w:rPr>
                <w:t>nstu_vk</w:t>
              </w:r>
              <w:proofErr w:type="spellEnd"/>
            </w:hyperlink>
          </w:p>
          <w:p w:rsidR="00611C0A" w:rsidRDefault="00D31D19" w:rsidP="004A328F">
            <w:pPr>
              <w:pStyle w:val="a5"/>
              <w:suppressAutoHyphens/>
              <w:rPr>
                <w:rFonts w:ascii="Arial" w:hAnsi="Arial" w:cs="Arial"/>
                <w:sz w:val="20"/>
                <w:szCs w:val="20"/>
                <w:lang w:val="en-US"/>
              </w:rPr>
            </w:pPr>
            <w:hyperlink r:id="rId17" w:history="1">
              <w:r w:rsidR="00611C0A" w:rsidRPr="001E0682">
                <w:rPr>
                  <w:rFonts w:ascii="Arial" w:hAnsi="Arial" w:cs="Arial"/>
                  <w:sz w:val="20"/>
                  <w:szCs w:val="20"/>
                </w:rPr>
                <w:object w:dxaOrig="225" w:dyaOrig="225">
                  <v:shape id="_x0000_i1027" type="#_x0000_t75" style="width:11.25pt;height:11.25pt" o:ole="">
                    <v:imagedata r:id="rId18" o:title="" cropbottom="3561f" cropleft="2836f" cropright="4516f"/>
                  </v:shape>
                  <o:OLEObject Type="Embed" ProgID="PBrush" ShapeID="_x0000_i1027" DrawAspect="Content" ObjectID="_1646724172" r:id="rId19"/>
                </w:object>
              </w:r>
            </w:hyperlink>
            <w:r w:rsidR="00611C0A">
              <w:rPr>
                <w:rFonts w:ascii="Arial" w:hAnsi="Arial" w:cs="Arial"/>
                <w:sz w:val="20"/>
                <w:szCs w:val="20"/>
                <w:lang w:val="en-US"/>
              </w:rPr>
              <w:t xml:space="preserve"> </w:t>
            </w:r>
            <w:hyperlink r:id="rId20" w:history="1">
              <w:r w:rsidR="00611C0A">
                <w:rPr>
                  <w:rStyle w:val="a4"/>
                  <w:rFonts w:ascii="Arial" w:hAnsi="Arial" w:cs="Arial"/>
                  <w:sz w:val="20"/>
                  <w:szCs w:val="20"/>
                  <w:lang w:val="en-US"/>
                </w:rPr>
                <w:t>facebook.com/</w:t>
              </w:r>
              <w:proofErr w:type="spellStart"/>
              <w:r w:rsidR="00611C0A">
                <w:rPr>
                  <w:rStyle w:val="a4"/>
                  <w:rFonts w:ascii="Arial" w:hAnsi="Arial" w:cs="Arial"/>
                  <w:sz w:val="20"/>
                  <w:szCs w:val="20"/>
                  <w:lang w:val="en-US"/>
                </w:rPr>
                <w:t>nstunovosti</w:t>
              </w:r>
              <w:proofErr w:type="spellEnd"/>
            </w:hyperlink>
          </w:p>
        </w:tc>
        <w:tc>
          <w:tcPr>
            <w:tcW w:w="3722" w:type="dxa"/>
            <w:hideMark/>
          </w:tcPr>
          <w:p w:rsidR="00611C0A" w:rsidRDefault="00611C0A" w:rsidP="004A328F">
            <w:pPr>
              <w:pStyle w:val="a5"/>
              <w:suppressAutoHyphens/>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1" name="Рисунок 4" descr="&amp;Kcy;&amp;acy;&amp;rcy;&amp;tcy;&amp;icy;&amp;ncy;&amp;kcy;&amp;icy; &amp;pcy;&amp;ocy; &amp;zcy;&amp;acy;&amp;pcy;&amp;rcy;&amp;ocy;&amp;scy;&amp;ucy; &amp;icy;&amp;kcy;&amp;ocy;&amp;ncy;&amp;kcy;&amp;acy; &amp;yucy;&amp;tcy;&amp;ucy;&amp;bc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icy;&amp;kcy;&amp;ocy;&amp;ncy;&amp;kcy;&amp;acy; &amp;yucy;&amp;tcy;&amp;ucy;&amp;bcy;"/>
                          <pic:cNvPicPr>
                            <a:picLocks noChangeAspect="1" noChangeArrowheads="1"/>
                          </pic:cNvPicPr>
                        </pic:nvPicPr>
                        <pic:blipFill>
                          <a:blip r:embed="rId22" cstate="print">
                            <a:extLst>
                              <a:ext uri="{28A0092B-C50C-407E-A947-70E740481C1C}">
                                <a14:useLocalDpi xmlns:a14="http://schemas.microsoft.com/office/drawing/2010/main" val="0"/>
                              </a:ext>
                            </a:extLst>
                          </a:blip>
                          <a:srcRect l="5617" t="5890" r="5959" b="5959"/>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3" w:history="1">
              <w:r>
                <w:rPr>
                  <w:rStyle w:val="a4"/>
                  <w:rFonts w:ascii="Arial" w:hAnsi="Arial" w:cs="Arial"/>
                  <w:sz w:val="20"/>
                  <w:szCs w:val="20"/>
                  <w:lang w:val="en-US"/>
                </w:rPr>
                <w:t>youtube.com/user/</w:t>
              </w:r>
              <w:proofErr w:type="spellStart"/>
              <w:r>
                <w:rPr>
                  <w:rStyle w:val="a4"/>
                  <w:rFonts w:ascii="Arial" w:hAnsi="Arial" w:cs="Arial"/>
                  <w:sz w:val="20"/>
                  <w:szCs w:val="20"/>
                  <w:lang w:val="en-US"/>
                </w:rPr>
                <w:t>VideoNSTU</w:t>
              </w:r>
              <w:proofErr w:type="spellEnd"/>
            </w:hyperlink>
          </w:p>
          <w:p w:rsidR="00611C0A" w:rsidRDefault="00611C0A" w:rsidP="004A328F">
            <w:pPr>
              <w:pStyle w:val="a5"/>
              <w:suppressAutoHyphens/>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2" name="Рисунок 5" descr="&amp;Kcy;&amp;acy;&amp;rcy;&amp;tcy;&amp;icy;&amp;ncy;&amp;kcy;&amp;icy; &amp;pcy;&amp;ocy; &amp;zcy;&amp;acy;&amp;pcy;&amp;rcy;&amp;ocy;&amp;scy;&amp;ucy; &amp;icy;&amp;kcy;&amp;ocy;&amp;ncy;&amp;kcy;&amp;acy; &amp;pcy;&amp;rcy;&amp;iecy;&amp;scy;&amp;scy;&amp;rcy;&amp;iecy;&amp;lcy;&amp;icy;&amp;zcy;&amp;yc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mp;Kcy;&amp;acy;&amp;rcy;&amp;tcy;&amp;icy;&amp;ncy;&amp;kcy;&amp;icy; &amp;pcy;&amp;ocy; &amp;zcy;&amp;acy;&amp;pcy;&amp;rcy;&amp;ocy;&amp;scy;&amp;ucy; &amp;icy;&amp;kcy;&amp;ocy;&amp;ncy;&amp;kcy;&amp;acy; &amp;pcy;&amp;rcy;&amp;iecy;&amp;scy;&amp;scy;&amp;rcy;&amp;iecy;&amp;lcy;&amp;icy;&amp;zcy;&amp;ycy;"/>
                          <pic:cNvPicPr>
                            <a:picLocks noChangeAspect="1" noChangeArrowheads="1"/>
                          </pic:cNvPicPr>
                        </pic:nvPicPr>
                        <pic:blipFill>
                          <a:blip r:embed="rId25" cstate="print">
                            <a:extLst>
                              <a:ext uri="{28A0092B-C50C-407E-A947-70E740481C1C}">
                                <a14:useLocalDpi xmlns:a14="http://schemas.microsoft.com/office/drawing/2010/main" val="0"/>
                              </a:ext>
                            </a:extLst>
                          </a:blip>
                          <a:srcRect l="24686" t="24654" r="24588" b="24298"/>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6" w:history="1">
              <w:r>
                <w:rPr>
                  <w:rStyle w:val="a4"/>
                  <w:rFonts w:ascii="Arial" w:hAnsi="Arial" w:cs="Arial"/>
                  <w:sz w:val="20"/>
                  <w:szCs w:val="20"/>
                  <w:lang w:val="en-US"/>
                </w:rPr>
                <w:t>instagram.com/</w:t>
              </w:r>
              <w:proofErr w:type="spellStart"/>
              <w:r>
                <w:rPr>
                  <w:rStyle w:val="a4"/>
                  <w:rFonts w:ascii="Arial" w:hAnsi="Arial" w:cs="Arial"/>
                  <w:sz w:val="20"/>
                  <w:szCs w:val="20"/>
                  <w:lang w:val="en-US"/>
                </w:rPr>
                <w:t>nstu_online</w:t>
              </w:r>
              <w:proofErr w:type="spellEnd"/>
            </w:hyperlink>
            <w:r>
              <w:rPr>
                <w:rFonts w:ascii="Arial" w:hAnsi="Arial" w:cs="Arial"/>
                <w:sz w:val="20"/>
                <w:szCs w:val="20"/>
                <w:lang w:val="en-US"/>
              </w:rPr>
              <w:br/>
            </w:r>
            <w:r>
              <w:rPr>
                <w:rFonts w:ascii="Arial" w:hAnsi="Arial" w:cs="Arial"/>
                <w:noProof/>
                <w:sz w:val="20"/>
                <w:szCs w:val="20"/>
              </w:rPr>
              <w:drawing>
                <wp:inline distT="0" distB="0" distL="0" distR="0">
                  <wp:extent cx="152400" cy="152400"/>
                  <wp:effectExtent l="0" t="0" r="0" b="0"/>
                  <wp:docPr id="3" name="Рисунок 6" descr="&amp;Kcy;&amp;acy;&amp;rcy;&amp;tcy;&amp;icy;&amp;ncy;&amp;kcy;&amp;icy; &amp;pcy;&amp;ocy; &amp;zcy;&amp;acy;&amp;pcy;&amp;rcy;&amp;ocy;&amp;scy;&amp;ucy; &amp;icy;&amp;kcy;&amp;ocy;&amp;ncy;&amp;kcy;&amp;acy; &amp;fcy;&amp;ocy;&amp;tcy;&amp;ocy;&amp;gcy;&amp;acy;&amp;lcy;&amp;iecy;&amp;rcy;&amp;iecy;&amp;yac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Kcy;&amp;acy;&amp;rcy;&amp;tcy;&amp;icy;&amp;ncy;&amp;kcy;&amp;icy; &amp;pcy;&amp;ocy; &amp;zcy;&amp;acy;&amp;pcy;&amp;rcy;&amp;ocy;&amp;scy;&amp;ucy; &amp;icy;&amp;kcy;&amp;ocy;&amp;ncy;&amp;kcy;&amp;acy; &amp;fcy;&amp;ocy;&amp;tcy;&amp;ocy;&amp;gcy;&amp;acy;&amp;lcy;&amp;iecy;&amp;rcy;&amp;iecy;&amp;yacy;"/>
                          <pic:cNvPicPr>
                            <a:picLocks noChangeAspect="1" noChangeArrowheads="1"/>
                          </pic:cNvPicPr>
                        </pic:nvPicPr>
                        <pic:blipFill>
                          <a:blip r:embed="rId28" cstate="print">
                            <a:extLst>
                              <a:ext uri="{28A0092B-C50C-407E-A947-70E740481C1C}">
                                <a14:useLocalDpi xmlns:a14="http://schemas.microsoft.com/office/drawing/2010/main" val="0"/>
                              </a:ext>
                            </a:extLst>
                          </a:blip>
                          <a:srcRect l="4953" t="4402" r="4913" b="5464"/>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9" w:history="1">
              <w:r>
                <w:rPr>
                  <w:rStyle w:val="a4"/>
                  <w:rFonts w:ascii="Arial" w:hAnsi="Arial" w:cs="Arial"/>
                  <w:sz w:val="20"/>
                  <w:szCs w:val="20"/>
                  <w:lang w:val="en-US"/>
                </w:rPr>
                <w:t>nstu.ru/</w:t>
              </w:r>
              <w:proofErr w:type="spellStart"/>
              <w:r>
                <w:rPr>
                  <w:rStyle w:val="a4"/>
                  <w:rFonts w:ascii="Arial" w:hAnsi="Arial" w:cs="Arial"/>
                  <w:sz w:val="20"/>
                  <w:szCs w:val="20"/>
                  <w:lang w:val="en-US"/>
                </w:rPr>
                <w:t>fotobank</w:t>
              </w:r>
              <w:proofErr w:type="spellEnd"/>
            </w:hyperlink>
            <w:r>
              <w:rPr>
                <w:rFonts w:ascii="Arial" w:hAnsi="Arial" w:cs="Arial"/>
                <w:sz w:val="20"/>
                <w:szCs w:val="20"/>
                <w:lang w:val="en-US"/>
              </w:rPr>
              <w:t xml:space="preserve"> </w:t>
            </w:r>
            <w:hyperlink r:id="rId30" w:history="1">
              <w:r w:rsidRPr="001E0682">
                <w:rPr>
                  <w:rFonts w:ascii="Arial" w:hAnsi="Arial" w:cs="Arial"/>
                  <w:sz w:val="20"/>
                  <w:szCs w:val="20"/>
                </w:rPr>
                <w:object w:dxaOrig="240" w:dyaOrig="225">
                  <v:shape id="_x0000_i1028" type="#_x0000_t75" style="width:12pt;height:11.25pt" o:ole="">
                    <v:imagedata r:id="rId31" o:title=""/>
                  </v:shape>
                  <o:OLEObject Type="Embed" ProgID="PBrush" ShapeID="_x0000_i1028" DrawAspect="Content" ObjectID="_1646724173" r:id="rId32"/>
                </w:object>
              </w:r>
            </w:hyperlink>
            <w:r>
              <w:rPr>
                <w:rFonts w:ascii="Arial" w:hAnsi="Arial" w:cs="Arial"/>
                <w:sz w:val="20"/>
                <w:szCs w:val="20"/>
                <w:lang w:val="en-US"/>
              </w:rPr>
              <w:t xml:space="preserve"> </w:t>
            </w:r>
            <w:hyperlink r:id="rId33" w:history="1">
              <w:r>
                <w:rPr>
                  <w:rStyle w:val="a4"/>
                  <w:rFonts w:ascii="Arial" w:hAnsi="Arial" w:cs="Arial"/>
                  <w:sz w:val="20"/>
                  <w:szCs w:val="20"/>
                  <w:lang w:val="en-US"/>
                </w:rPr>
                <w:t>nstu.ru/video</w:t>
              </w:r>
            </w:hyperlink>
          </w:p>
        </w:tc>
        <w:tc>
          <w:tcPr>
            <w:tcW w:w="3191" w:type="dxa"/>
            <w:hideMark/>
          </w:tcPr>
          <w:p w:rsidR="00611C0A" w:rsidRDefault="00D31D19" w:rsidP="004A328F">
            <w:pPr>
              <w:pStyle w:val="a5"/>
              <w:suppressAutoHyphens/>
              <w:rPr>
                <w:rFonts w:ascii="Arial" w:hAnsi="Arial" w:cs="Arial"/>
                <w:sz w:val="20"/>
                <w:szCs w:val="20"/>
                <w:lang w:val="en-US"/>
              </w:rPr>
            </w:pPr>
            <w:hyperlink r:id="rId34" w:history="1">
              <w:r w:rsidR="00611C0A" w:rsidRPr="001E0682">
                <w:rPr>
                  <w:rFonts w:ascii="Arial" w:hAnsi="Arial" w:cs="Arial"/>
                  <w:sz w:val="20"/>
                  <w:szCs w:val="20"/>
                </w:rPr>
                <w:object w:dxaOrig="240" w:dyaOrig="240">
                  <v:shape id="_x0000_i1029" type="#_x0000_t75" style="width:12pt;height:12pt" o:ole="">
                    <v:imagedata r:id="rId35" o:title=""/>
                  </v:shape>
                  <o:OLEObject Type="Embed" ProgID="PBrush" ShapeID="_x0000_i1029" DrawAspect="Content" ObjectID="_1646724174" r:id="rId36"/>
                </w:object>
              </w:r>
            </w:hyperlink>
            <w:r w:rsidR="00611C0A">
              <w:rPr>
                <w:rFonts w:ascii="Arial" w:hAnsi="Arial" w:cs="Arial"/>
                <w:sz w:val="20"/>
                <w:szCs w:val="20"/>
                <w:lang w:val="en-US"/>
              </w:rPr>
              <w:t xml:space="preserve"> </w:t>
            </w:r>
            <w:hyperlink r:id="rId37" w:history="1">
              <w:r w:rsidR="00611C0A">
                <w:rPr>
                  <w:rStyle w:val="a4"/>
                  <w:rFonts w:ascii="Arial" w:hAnsi="Arial" w:cs="Arial"/>
                  <w:sz w:val="20"/>
                  <w:szCs w:val="20"/>
                  <w:lang w:val="en-US"/>
                </w:rPr>
                <w:t>nstu.ru/news</w:t>
              </w:r>
            </w:hyperlink>
          </w:p>
          <w:p w:rsidR="00611C0A" w:rsidRDefault="00611C0A" w:rsidP="004A328F">
            <w:pPr>
              <w:pStyle w:val="a5"/>
              <w:suppressAutoHyphens/>
              <w:rPr>
                <w:rFonts w:ascii="Arial" w:hAnsi="Arial" w:cs="Arial"/>
                <w:sz w:val="20"/>
                <w:szCs w:val="20"/>
                <w:lang w:val="en-US"/>
              </w:rPr>
            </w:pPr>
            <w:r>
              <w:rPr>
                <w:rFonts w:ascii="Arial" w:hAnsi="Arial" w:cs="Arial"/>
                <w:noProof/>
                <w:sz w:val="20"/>
                <w:szCs w:val="20"/>
              </w:rPr>
              <w:drawing>
                <wp:inline distT="0" distB="0" distL="0" distR="0">
                  <wp:extent cx="152400" cy="142875"/>
                  <wp:effectExtent l="0" t="0" r="0" b="0"/>
                  <wp:docPr id="4" name="Рисунок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hAnsi="Arial" w:cs="Arial"/>
                <w:sz w:val="20"/>
                <w:szCs w:val="20"/>
                <w:lang w:val="en-US"/>
              </w:rPr>
              <w:t xml:space="preserve"> </w:t>
            </w:r>
            <w:hyperlink r:id="rId40" w:history="1">
              <w:r>
                <w:rPr>
                  <w:rStyle w:val="a4"/>
                  <w:rFonts w:ascii="Arial" w:hAnsi="Arial" w:cs="Arial"/>
                  <w:sz w:val="20"/>
                  <w:szCs w:val="20"/>
                  <w:lang w:val="en-US"/>
                </w:rPr>
                <w:t>nstu.ru/</w:t>
              </w:r>
              <w:proofErr w:type="spellStart"/>
              <w:r>
                <w:rPr>
                  <w:rStyle w:val="a4"/>
                  <w:rFonts w:ascii="Arial" w:hAnsi="Arial" w:cs="Arial"/>
                  <w:sz w:val="20"/>
                  <w:szCs w:val="20"/>
                  <w:lang w:val="en-US"/>
                </w:rPr>
                <w:t>pressreleases</w:t>
              </w:r>
              <w:proofErr w:type="spellEnd"/>
            </w:hyperlink>
          </w:p>
          <w:p w:rsidR="00611C0A" w:rsidRDefault="00611C0A" w:rsidP="004A328F">
            <w:pPr>
              <w:pStyle w:val="a5"/>
              <w:suppressAutoHyphens/>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5" name="Рисунок 10" descr="&amp;Kcy;&amp;acy;&amp;rcy;&amp;tcy;&amp;icy;&amp;ncy;&amp;kcy;&amp;icy; &amp;pcy;&amp;ocy; &amp;zcy;&amp;acy;&amp;pcy;&amp;rcy;&amp;ocy;&amp;scy;&amp;ucy; &amp;icy;&amp;kcy;&amp;ocy;&amp;ncy;&amp;kcy;&amp;acy; &amp;ncy;&amp;ocy;&amp;vcy;&amp;ocy;&amp;scy;&amp;tcy;&amp;ic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Kcy;&amp;acy;&amp;rcy;&amp;tcy;&amp;icy;&amp;ncy;&amp;kcy;&amp;icy; &amp;pcy;&amp;ocy; &amp;zcy;&amp;acy;&amp;pcy;&amp;rcy;&amp;ocy;&amp;scy;&amp;ucy; &amp;icy;&amp;kcy;&amp;ocy;&amp;ncy;&amp;kcy;&amp;acy; &amp;ncy;&amp;ocy;&amp;vcy;&amp;ocy;&amp;scy;&amp;tcy;&amp;icy;"/>
                          <pic:cNvPicPr>
                            <a:picLocks noChangeAspect="1" noChangeArrowheads="1"/>
                          </pic:cNvPicPr>
                        </pic:nvPicPr>
                        <pic:blipFill>
                          <a:blip r:embed="rId42" cstate="print">
                            <a:extLst>
                              <a:ext uri="{28A0092B-C50C-407E-A947-70E740481C1C}">
                                <a14:useLocalDpi xmlns:a14="http://schemas.microsoft.com/office/drawing/2010/main" val="0"/>
                              </a:ext>
                            </a:extLst>
                          </a:blip>
                          <a:srcRect l="6235" t="4796" r="5995" b="7195"/>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43" w:history="1">
              <w:r>
                <w:rPr>
                  <w:rStyle w:val="a4"/>
                  <w:rFonts w:ascii="Arial" w:hAnsi="Arial" w:cs="Arial"/>
                  <w:sz w:val="20"/>
                  <w:szCs w:val="20"/>
                  <w:lang w:val="en-US"/>
                </w:rPr>
                <w:t>nstu.ru/is</w:t>
              </w:r>
            </w:hyperlink>
          </w:p>
        </w:tc>
      </w:tr>
    </w:tbl>
    <w:p w:rsidR="009D1427" w:rsidRPr="00F81E0B" w:rsidRDefault="009D1427" w:rsidP="004A328F">
      <w:pPr>
        <w:suppressAutoHyphens/>
        <w:rPr>
          <w:rFonts w:ascii="Times New Roman" w:hAnsi="Times New Roman" w:cs="Times New Roman"/>
          <w:sz w:val="16"/>
          <w:szCs w:val="16"/>
        </w:rPr>
      </w:pPr>
    </w:p>
    <w:sectPr w:rsidR="009D1427" w:rsidRPr="00F81E0B" w:rsidSect="00EB0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7"/>
    <w:rsid w:val="000056F0"/>
    <w:rsid w:val="00015699"/>
    <w:rsid w:val="00044535"/>
    <w:rsid w:val="00077AEA"/>
    <w:rsid w:val="00085F58"/>
    <w:rsid w:val="000A4AB3"/>
    <w:rsid w:val="000D3828"/>
    <w:rsid w:val="00103013"/>
    <w:rsid w:val="00131393"/>
    <w:rsid w:val="00183082"/>
    <w:rsid w:val="001A270A"/>
    <w:rsid w:val="001A3A9B"/>
    <w:rsid w:val="001C3224"/>
    <w:rsid w:val="001D0FDC"/>
    <w:rsid w:val="00223527"/>
    <w:rsid w:val="00230B64"/>
    <w:rsid w:val="002333CE"/>
    <w:rsid w:val="00255CB6"/>
    <w:rsid w:val="0026262E"/>
    <w:rsid w:val="00281088"/>
    <w:rsid w:val="00281BD5"/>
    <w:rsid w:val="00293CD2"/>
    <w:rsid w:val="002A0953"/>
    <w:rsid w:val="002B72BF"/>
    <w:rsid w:val="002C162C"/>
    <w:rsid w:val="002C3CFD"/>
    <w:rsid w:val="002E28AC"/>
    <w:rsid w:val="002E2F63"/>
    <w:rsid w:val="0031682D"/>
    <w:rsid w:val="00381F5F"/>
    <w:rsid w:val="00407E7A"/>
    <w:rsid w:val="004131A2"/>
    <w:rsid w:val="00435140"/>
    <w:rsid w:val="00453856"/>
    <w:rsid w:val="00467EA4"/>
    <w:rsid w:val="00470F51"/>
    <w:rsid w:val="004909EC"/>
    <w:rsid w:val="0049593D"/>
    <w:rsid w:val="004A1619"/>
    <w:rsid w:val="004A328F"/>
    <w:rsid w:val="004A58A1"/>
    <w:rsid w:val="004D4820"/>
    <w:rsid w:val="00553BAA"/>
    <w:rsid w:val="00564547"/>
    <w:rsid w:val="005A244A"/>
    <w:rsid w:val="005B66AA"/>
    <w:rsid w:val="005C5FA3"/>
    <w:rsid w:val="005D7E37"/>
    <w:rsid w:val="00611C0A"/>
    <w:rsid w:val="0063001A"/>
    <w:rsid w:val="0067638E"/>
    <w:rsid w:val="0072150E"/>
    <w:rsid w:val="007858A7"/>
    <w:rsid w:val="00786CE6"/>
    <w:rsid w:val="007B3725"/>
    <w:rsid w:val="00800228"/>
    <w:rsid w:val="00884D72"/>
    <w:rsid w:val="008B2ADE"/>
    <w:rsid w:val="008F0FD2"/>
    <w:rsid w:val="009369C6"/>
    <w:rsid w:val="009479F3"/>
    <w:rsid w:val="009B72A9"/>
    <w:rsid w:val="009C5721"/>
    <w:rsid w:val="009D1427"/>
    <w:rsid w:val="009E02BB"/>
    <w:rsid w:val="009E12BB"/>
    <w:rsid w:val="00A01DF5"/>
    <w:rsid w:val="00A1745F"/>
    <w:rsid w:val="00A42F8A"/>
    <w:rsid w:val="00AC1821"/>
    <w:rsid w:val="00AC7894"/>
    <w:rsid w:val="00AD4160"/>
    <w:rsid w:val="00B00D37"/>
    <w:rsid w:val="00B03589"/>
    <w:rsid w:val="00B303E3"/>
    <w:rsid w:val="00B34D8A"/>
    <w:rsid w:val="00B368B9"/>
    <w:rsid w:val="00B907CD"/>
    <w:rsid w:val="00BB664F"/>
    <w:rsid w:val="00BE0CC7"/>
    <w:rsid w:val="00BF17B8"/>
    <w:rsid w:val="00BF2191"/>
    <w:rsid w:val="00C23503"/>
    <w:rsid w:val="00C2591D"/>
    <w:rsid w:val="00C41ABA"/>
    <w:rsid w:val="00C6686E"/>
    <w:rsid w:val="00CA2806"/>
    <w:rsid w:val="00CA7FF9"/>
    <w:rsid w:val="00CC4565"/>
    <w:rsid w:val="00CD1956"/>
    <w:rsid w:val="00D02BE0"/>
    <w:rsid w:val="00D10E60"/>
    <w:rsid w:val="00D31D19"/>
    <w:rsid w:val="00D83D49"/>
    <w:rsid w:val="00DD6F4B"/>
    <w:rsid w:val="00DE68CD"/>
    <w:rsid w:val="00DE7D60"/>
    <w:rsid w:val="00E071CD"/>
    <w:rsid w:val="00E620B1"/>
    <w:rsid w:val="00E91417"/>
    <w:rsid w:val="00EB036C"/>
    <w:rsid w:val="00EF26F2"/>
    <w:rsid w:val="00F31D01"/>
    <w:rsid w:val="00F66474"/>
    <w:rsid w:val="00F734E7"/>
    <w:rsid w:val="00F81E0B"/>
    <w:rsid w:val="00FC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99CE02"/>
  <w15:docId w15:val="{431B6DF9-CBF0-48E9-A15B-D69E502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8F0FD2"/>
    <w:rPr>
      <w:color w:val="0000FF"/>
      <w:u w:val="single"/>
    </w:rPr>
  </w:style>
  <w:style w:type="paragraph" w:styleId="a5">
    <w:name w:val="footer"/>
    <w:basedOn w:val="a"/>
    <w:link w:val="a6"/>
    <w:uiPriority w:val="99"/>
    <w:unhideWhenUsed/>
    <w:rsid w:val="008F0FD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8F0FD2"/>
    <w:rPr>
      <w:rFonts w:ascii="Calibri" w:eastAsia="Times New Roman" w:hAnsi="Calibri" w:cs="Times New Roman"/>
      <w:lang w:eastAsia="ru-RU"/>
    </w:rPr>
  </w:style>
  <w:style w:type="character" w:styleId="a7">
    <w:name w:val="Strong"/>
    <w:basedOn w:val="a0"/>
    <w:uiPriority w:val="22"/>
    <w:qFormat/>
    <w:rsid w:val="009C5721"/>
    <w:rPr>
      <w:b/>
      <w:bCs/>
    </w:rPr>
  </w:style>
  <w:style w:type="paragraph" w:styleId="a8">
    <w:name w:val="Balloon Text"/>
    <w:basedOn w:val="a"/>
    <w:link w:val="a9"/>
    <w:uiPriority w:val="99"/>
    <w:semiHidden/>
    <w:unhideWhenUsed/>
    <w:rsid w:val="00BE0C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CC7"/>
    <w:rPr>
      <w:rFonts w:ascii="Tahoma" w:hAnsi="Tahoma" w:cs="Tahoma"/>
      <w:sz w:val="16"/>
      <w:szCs w:val="16"/>
    </w:rPr>
  </w:style>
  <w:style w:type="character" w:customStyle="1" w:styleId="hl">
    <w:name w:val="hl"/>
    <w:basedOn w:val="a0"/>
    <w:rsid w:val="002333CE"/>
  </w:style>
  <w:style w:type="character" w:styleId="aa">
    <w:name w:val="annotation reference"/>
    <w:basedOn w:val="a0"/>
    <w:uiPriority w:val="99"/>
    <w:semiHidden/>
    <w:unhideWhenUsed/>
    <w:rsid w:val="004909EC"/>
    <w:rPr>
      <w:sz w:val="16"/>
      <w:szCs w:val="16"/>
    </w:rPr>
  </w:style>
  <w:style w:type="paragraph" w:styleId="ab">
    <w:name w:val="annotation text"/>
    <w:basedOn w:val="a"/>
    <w:link w:val="ac"/>
    <w:uiPriority w:val="99"/>
    <w:semiHidden/>
    <w:unhideWhenUsed/>
    <w:rsid w:val="004909EC"/>
    <w:pPr>
      <w:spacing w:line="240" w:lineRule="auto"/>
    </w:pPr>
    <w:rPr>
      <w:sz w:val="20"/>
      <w:szCs w:val="20"/>
    </w:rPr>
  </w:style>
  <w:style w:type="character" w:customStyle="1" w:styleId="ac">
    <w:name w:val="Текст примечания Знак"/>
    <w:basedOn w:val="a0"/>
    <w:link w:val="ab"/>
    <w:uiPriority w:val="99"/>
    <w:semiHidden/>
    <w:rsid w:val="004909EC"/>
    <w:rPr>
      <w:sz w:val="20"/>
      <w:szCs w:val="20"/>
    </w:rPr>
  </w:style>
  <w:style w:type="paragraph" w:styleId="ad">
    <w:name w:val="annotation subject"/>
    <w:basedOn w:val="ab"/>
    <w:next w:val="ab"/>
    <w:link w:val="ae"/>
    <w:uiPriority w:val="99"/>
    <w:semiHidden/>
    <w:unhideWhenUsed/>
    <w:rsid w:val="004909EC"/>
    <w:rPr>
      <w:b/>
      <w:bCs/>
    </w:rPr>
  </w:style>
  <w:style w:type="character" w:customStyle="1" w:styleId="ae">
    <w:name w:val="Тема примечания Знак"/>
    <w:basedOn w:val="ac"/>
    <w:link w:val="ad"/>
    <w:uiPriority w:val="99"/>
    <w:semiHidden/>
    <w:rsid w:val="004909EC"/>
    <w:rPr>
      <w:b/>
      <w:bCs/>
      <w:sz w:val="20"/>
      <w:szCs w:val="20"/>
    </w:rPr>
  </w:style>
  <w:style w:type="character" w:styleId="af">
    <w:name w:val="FollowedHyperlink"/>
    <w:basedOn w:val="a0"/>
    <w:uiPriority w:val="99"/>
    <w:semiHidden/>
    <w:unhideWhenUsed/>
    <w:rsid w:val="00DE6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514">
      <w:bodyDiv w:val="1"/>
      <w:marLeft w:val="0"/>
      <w:marRight w:val="0"/>
      <w:marTop w:val="0"/>
      <w:marBottom w:val="0"/>
      <w:divBdr>
        <w:top w:val="none" w:sz="0" w:space="0" w:color="auto"/>
        <w:left w:val="none" w:sz="0" w:space="0" w:color="auto"/>
        <w:bottom w:val="none" w:sz="0" w:space="0" w:color="auto"/>
        <w:right w:val="none" w:sz="0" w:space="0" w:color="auto"/>
      </w:divBdr>
    </w:div>
    <w:div w:id="407117899">
      <w:bodyDiv w:val="1"/>
      <w:marLeft w:val="0"/>
      <w:marRight w:val="0"/>
      <w:marTop w:val="0"/>
      <w:marBottom w:val="0"/>
      <w:divBdr>
        <w:top w:val="none" w:sz="0" w:space="0" w:color="auto"/>
        <w:left w:val="none" w:sz="0" w:space="0" w:color="auto"/>
        <w:bottom w:val="none" w:sz="0" w:space="0" w:color="auto"/>
        <w:right w:val="none" w:sz="0" w:space="0" w:color="auto"/>
      </w:divBdr>
    </w:div>
    <w:div w:id="485632427">
      <w:bodyDiv w:val="1"/>
      <w:marLeft w:val="0"/>
      <w:marRight w:val="0"/>
      <w:marTop w:val="0"/>
      <w:marBottom w:val="0"/>
      <w:divBdr>
        <w:top w:val="none" w:sz="0" w:space="0" w:color="auto"/>
        <w:left w:val="none" w:sz="0" w:space="0" w:color="auto"/>
        <w:bottom w:val="none" w:sz="0" w:space="0" w:color="auto"/>
        <w:right w:val="none" w:sz="0" w:space="0" w:color="auto"/>
      </w:divBdr>
      <w:divsChild>
        <w:div w:id="849491368">
          <w:marLeft w:val="0"/>
          <w:marRight w:val="0"/>
          <w:marTop w:val="0"/>
          <w:marBottom w:val="0"/>
          <w:divBdr>
            <w:top w:val="none" w:sz="0" w:space="0" w:color="auto"/>
            <w:left w:val="none" w:sz="0" w:space="0" w:color="auto"/>
            <w:bottom w:val="none" w:sz="0" w:space="0" w:color="auto"/>
            <w:right w:val="none" w:sz="0" w:space="0" w:color="auto"/>
          </w:divBdr>
        </w:div>
        <w:div w:id="349918024">
          <w:marLeft w:val="0"/>
          <w:marRight w:val="0"/>
          <w:marTop w:val="0"/>
          <w:marBottom w:val="0"/>
          <w:divBdr>
            <w:top w:val="none" w:sz="0" w:space="0" w:color="auto"/>
            <w:left w:val="none" w:sz="0" w:space="0" w:color="auto"/>
            <w:bottom w:val="none" w:sz="0" w:space="0" w:color="auto"/>
            <w:right w:val="none" w:sz="0" w:space="0" w:color="auto"/>
          </w:divBdr>
          <w:divsChild>
            <w:div w:id="49038604">
              <w:marLeft w:val="-38"/>
              <w:marRight w:val="-38"/>
              <w:marTop w:val="0"/>
              <w:marBottom w:val="390"/>
              <w:divBdr>
                <w:top w:val="none" w:sz="0" w:space="0" w:color="auto"/>
                <w:left w:val="none" w:sz="0" w:space="0" w:color="auto"/>
                <w:bottom w:val="none" w:sz="0" w:space="0" w:color="auto"/>
                <w:right w:val="none" w:sz="0" w:space="0" w:color="auto"/>
              </w:divBdr>
            </w:div>
            <w:div w:id="1654335213">
              <w:marLeft w:val="-150"/>
              <w:marRight w:val="-150"/>
              <w:marTop w:val="0"/>
              <w:marBottom w:val="0"/>
              <w:divBdr>
                <w:top w:val="none" w:sz="0" w:space="0" w:color="auto"/>
                <w:left w:val="none" w:sz="0" w:space="0" w:color="auto"/>
                <w:bottom w:val="none" w:sz="0" w:space="0" w:color="auto"/>
                <w:right w:val="none" w:sz="0" w:space="0" w:color="auto"/>
              </w:divBdr>
              <w:divsChild>
                <w:div w:id="2059275177">
                  <w:marLeft w:val="0"/>
                  <w:marRight w:val="0"/>
                  <w:marTop w:val="0"/>
                  <w:marBottom w:val="0"/>
                  <w:divBdr>
                    <w:top w:val="none" w:sz="0" w:space="0" w:color="auto"/>
                    <w:left w:val="none" w:sz="0" w:space="0" w:color="auto"/>
                    <w:bottom w:val="none" w:sz="0" w:space="0" w:color="auto"/>
                    <w:right w:val="none" w:sz="0" w:space="0" w:color="auto"/>
                  </w:divBdr>
                </w:div>
              </w:divsChild>
            </w:div>
            <w:div w:id="350493582">
              <w:marLeft w:val="-150"/>
              <w:marRight w:val="-150"/>
              <w:marTop w:val="0"/>
              <w:marBottom w:val="0"/>
              <w:divBdr>
                <w:top w:val="none" w:sz="0" w:space="0" w:color="auto"/>
                <w:left w:val="none" w:sz="0" w:space="0" w:color="auto"/>
                <w:bottom w:val="none" w:sz="0" w:space="0" w:color="auto"/>
                <w:right w:val="none" w:sz="0" w:space="0" w:color="auto"/>
              </w:divBdr>
              <w:divsChild>
                <w:div w:id="1670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5814">
      <w:bodyDiv w:val="1"/>
      <w:marLeft w:val="0"/>
      <w:marRight w:val="0"/>
      <w:marTop w:val="0"/>
      <w:marBottom w:val="0"/>
      <w:divBdr>
        <w:top w:val="none" w:sz="0" w:space="0" w:color="auto"/>
        <w:left w:val="none" w:sz="0" w:space="0" w:color="auto"/>
        <w:bottom w:val="none" w:sz="0" w:space="0" w:color="auto"/>
        <w:right w:val="none" w:sz="0" w:space="0" w:color="auto"/>
      </w:divBdr>
    </w:div>
    <w:div w:id="1790852667">
      <w:bodyDiv w:val="1"/>
      <w:marLeft w:val="0"/>
      <w:marRight w:val="0"/>
      <w:marTop w:val="0"/>
      <w:marBottom w:val="0"/>
      <w:divBdr>
        <w:top w:val="none" w:sz="0" w:space="0" w:color="auto"/>
        <w:left w:val="none" w:sz="0" w:space="0" w:color="auto"/>
        <w:bottom w:val="none" w:sz="0" w:space="0" w:color="auto"/>
        <w:right w:val="none" w:sz="0" w:space="0" w:color="auto"/>
      </w:divBdr>
    </w:div>
    <w:div w:id="19496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nstu_vk" TargetMode="External"/><Relationship Id="rId18" Type="http://schemas.openxmlformats.org/officeDocument/2006/relationships/image" Target="media/image4.png"/><Relationship Id="rId26" Type="http://schemas.openxmlformats.org/officeDocument/2006/relationships/hyperlink" Target="https://www.instagram.com/nstu_online/" TargetMode="External"/><Relationship Id="rId39" Type="http://schemas.openxmlformats.org/officeDocument/2006/relationships/image" Target="media/image10.png"/><Relationship Id="rId21" Type="http://schemas.openxmlformats.org/officeDocument/2006/relationships/hyperlink" Target="https://www.youtube.com/user/VideoNSTU" TargetMode="External"/><Relationship Id="rId34" Type="http://schemas.openxmlformats.org/officeDocument/2006/relationships/hyperlink" Target="http://www.nstu.ru/news" TargetMode="External"/><Relationship Id="rId42" Type="http://schemas.openxmlformats.org/officeDocument/2006/relationships/image" Target="media/image11.png"/><Relationship Id="rId7" Type="http://schemas.openxmlformats.org/officeDocument/2006/relationships/hyperlink" Target="mailto:derevyagina@corp.nstu.ru" TargetMode="External"/><Relationship Id="rId2" Type="http://schemas.openxmlformats.org/officeDocument/2006/relationships/styles" Target="styles.xml"/><Relationship Id="rId16" Type="http://schemas.openxmlformats.org/officeDocument/2006/relationships/hyperlink" Target="https://vk.com/nstu_vk" TargetMode="External"/><Relationship Id="rId29" Type="http://schemas.openxmlformats.org/officeDocument/2006/relationships/hyperlink" Target="http://www.nstu.ru/fotobank/" TargetMode="External"/><Relationship Id="rId1" Type="http://schemas.openxmlformats.org/officeDocument/2006/relationships/customXml" Target="../customXml/item1.xml"/><Relationship Id="rId6" Type="http://schemas.openxmlformats.org/officeDocument/2006/relationships/hyperlink" Target="mailto:is@nstu.ru" TargetMode="External"/><Relationship Id="rId11" Type="http://schemas.openxmlformats.org/officeDocument/2006/relationships/oleObject" Target="embeddings/oleObject1.bin"/><Relationship Id="rId24" Type="http://schemas.openxmlformats.org/officeDocument/2006/relationships/hyperlink" Target="https://www.instagram.com/nstu_online/" TargetMode="External"/><Relationship Id="rId32" Type="http://schemas.openxmlformats.org/officeDocument/2006/relationships/oleObject" Target="embeddings/oleObject4.bin"/><Relationship Id="rId37" Type="http://schemas.openxmlformats.org/officeDocument/2006/relationships/hyperlink" Target="http://www.nstu.ru/news" TargetMode="External"/><Relationship Id="rId40" Type="http://schemas.openxmlformats.org/officeDocument/2006/relationships/hyperlink" Target="http://www.nstu.ru/pressreleases"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hyperlink" Target="https://www.youtube.com/user/VideoNSTU" TargetMode="External"/><Relationship Id="rId28" Type="http://schemas.openxmlformats.org/officeDocument/2006/relationships/image" Target="media/image7.jpeg"/><Relationship Id="rId36"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stu_news"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www.nstu.ru/fotobank/" TargetMode="External"/><Relationship Id="rId30" Type="http://schemas.openxmlformats.org/officeDocument/2006/relationships/hyperlink" Target="http://www.nstu.ru/video/" TargetMode="External"/><Relationship Id="rId35" Type="http://schemas.openxmlformats.org/officeDocument/2006/relationships/image" Target="media/image9.png"/><Relationship Id="rId43" Type="http://schemas.openxmlformats.org/officeDocument/2006/relationships/hyperlink" Target="http://nstu.ru/is" TargetMode="External"/><Relationship Id="rId8" Type="http://schemas.openxmlformats.org/officeDocument/2006/relationships/hyperlink" Target="mailto:kurbanov@corp.nstu.ru" TargetMode="External"/><Relationship Id="rId3" Type="http://schemas.openxmlformats.org/officeDocument/2006/relationships/settings" Target="settings.xml"/><Relationship Id="rId12" Type="http://schemas.openxmlformats.org/officeDocument/2006/relationships/hyperlink" Target="https://twitter.com/nstu_news" TargetMode="External"/><Relationship Id="rId17" Type="http://schemas.openxmlformats.org/officeDocument/2006/relationships/hyperlink" Target="https://www.facebook.com/nstunovosti/" TargetMode="External"/><Relationship Id="rId25" Type="http://schemas.openxmlformats.org/officeDocument/2006/relationships/image" Target="media/image6.jpeg"/><Relationship Id="rId33" Type="http://schemas.openxmlformats.org/officeDocument/2006/relationships/hyperlink" Target="http://www.nstu.ru/video/" TargetMode="External"/><Relationship Id="rId38" Type="http://schemas.openxmlformats.org/officeDocument/2006/relationships/hyperlink" Target="http://www.nstu.ru/pressreleases" TargetMode="External"/><Relationship Id="rId20" Type="http://schemas.openxmlformats.org/officeDocument/2006/relationships/hyperlink" Target="https://www.facebook.com/nstunovosti/" TargetMode="External"/><Relationship Id="rId41" Type="http://schemas.openxmlformats.org/officeDocument/2006/relationships/hyperlink" Target="http://nstu.ru/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F676C-50D1-4897-9E2C-CB03E148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ISh</cp:lastModifiedBy>
  <cp:revision>9</cp:revision>
  <dcterms:created xsi:type="dcterms:W3CDTF">2020-03-26T03:22:00Z</dcterms:created>
  <dcterms:modified xsi:type="dcterms:W3CDTF">2020-03-26T03:36:00Z</dcterms:modified>
</cp:coreProperties>
</file>