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571BD3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  <w:lang w:val="en-US"/>
        </w:rPr>
        <w:t>10</w:t>
      </w:r>
      <w:r w:rsidR="00C6686E" w:rsidRPr="00BE0CC7">
        <w:rPr>
          <w:rFonts w:ascii="Arial" w:hAnsi="Arial" w:cs="Arial"/>
          <w:b/>
          <w:sz w:val="28"/>
          <w:szCs w:val="28"/>
        </w:rPr>
        <w:t xml:space="preserve"> </w:t>
      </w:r>
      <w:r w:rsidR="0086798B">
        <w:rPr>
          <w:rFonts w:ascii="Arial" w:hAnsi="Arial" w:cs="Arial"/>
          <w:b/>
          <w:sz w:val="28"/>
          <w:szCs w:val="28"/>
        </w:rPr>
        <w:t>февраля</w:t>
      </w:r>
      <w:r w:rsidR="008B2ADE">
        <w:rPr>
          <w:rFonts w:ascii="Arial" w:hAnsi="Arial" w:cs="Arial"/>
          <w:b/>
          <w:sz w:val="28"/>
          <w:szCs w:val="28"/>
        </w:rPr>
        <w:t xml:space="preserve">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571BD3" w:rsidRPr="00571BD3" w:rsidRDefault="00571BD3" w:rsidP="00571BD3">
      <w:pPr>
        <w:jc w:val="both"/>
        <w:rPr>
          <w:rFonts w:ascii="Arial" w:hAnsi="Arial" w:cs="Arial"/>
          <w:b/>
          <w:color w:val="000000"/>
          <w:sz w:val="32"/>
          <w:szCs w:val="27"/>
        </w:rPr>
      </w:pPr>
      <w:r w:rsidRPr="00571BD3">
        <w:rPr>
          <w:rFonts w:ascii="Arial" w:hAnsi="Arial" w:cs="Arial"/>
          <w:b/>
          <w:color w:val="000000"/>
          <w:sz w:val="32"/>
          <w:szCs w:val="27"/>
        </w:rPr>
        <w:t xml:space="preserve">«Луч плазмы в царстве рака»: ученые </w:t>
      </w:r>
      <w:bookmarkStart w:id="0" w:name="_GoBack"/>
      <w:r w:rsidRPr="00571BD3">
        <w:rPr>
          <w:rFonts w:ascii="Arial" w:hAnsi="Arial" w:cs="Arial"/>
          <w:b/>
          <w:color w:val="000000"/>
          <w:sz w:val="32"/>
          <w:szCs w:val="27"/>
        </w:rPr>
        <w:t xml:space="preserve">НГТУ НЭТИ </w:t>
      </w:r>
      <w:bookmarkEnd w:id="0"/>
      <w:r w:rsidRPr="00571BD3">
        <w:rPr>
          <w:rFonts w:ascii="Arial" w:hAnsi="Arial" w:cs="Arial"/>
          <w:b/>
          <w:color w:val="000000"/>
          <w:sz w:val="32"/>
          <w:szCs w:val="27"/>
        </w:rPr>
        <w:t>создали плазменную пушку для борьбы с раковыми клетками (видео)</w:t>
      </w:r>
    </w:p>
    <w:p w:rsidR="00571BD3" w:rsidRPr="00571BD3" w:rsidRDefault="00571BD3" w:rsidP="00571BD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</w:pPr>
      <w:r w:rsidRPr="00571BD3"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  <w:t xml:space="preserve">Ученые НГТУ НЭТИ приняли участие в совместном эксперименте с учеными ИФП им. А. В. </w:t>
      </w:r>
      <w:proofErr w:type="spellStart"/>
      <w:r w:rsidRPr="00571BD3"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  <w:t>Ржанова</w:t>
      </w:r>
      <w:proofErr w:type="spellEnd"/>
      <w:r w:rsidRPr="00571BD3"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  <w:t xml:space="preserve"> СО РАН, ИХБФМ СО РАН и ИТПМ им. С. А. </w:t>
      </w:r>
      <w:proofErr w:type="spellStart"/>
      <w:r w:rsidRPr="00571BD3"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  <w:t>Христиановича</w:t>
      </w:r>
      <w:proofErr w:type="spellEnd"/>
      <w:r w:rsidRPr="00571BD3"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  <w:t xml:space="preserve"> СО РАН по борьбе с раковыми клетками при помощи холодной плазменной струи.</w:t>
      </w:r>
    </w:p>
    <w:p w:rsidR="00571BD3" w:rsidRPr="00571BD3" w:rsidRDefault="00571BD3" w:rsidP="00571BD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Специалисты ИФП СО РАН и НГТУ НЭТИ разработали установку для создания низкотемпературной плазменной струи в потоке инертного газа. Затем ученые ИХБФМ СО РАН провели эксперименты по воздействию плазменной струи на биологические объекты.</w:t>
      </w:r>
    </w:p>
    <w:p w:rsidR="00571BD3" w:rsidRPr="00571BD3" w:rsidRDefault="00571BD3" w:rsidP="00571BD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Прежде всего новосибирским ученым нужно было освоить создание струи плазмы, научиться управлять ее свойствами и исследовать их. «Обработка плазмой, во-первых, влияет на биологическую активность клеток, вызывая </w:t>
      </w:r>
      <w:proofErr w:type="spellStart"/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апоптоз</w:t>
      </w:r>
      <w:proofErr w:type="spellEnd"/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 — тип программируемой клеточной гибели. Во-вторых, может подавлять устойчивость раковых клеток к воздействию препаратов, возникающую во время химиотерапии», — объясняет руководитель проекта «Низкотемпературная плазменная струя для разработки подходов противоопухолевой терапии», поддержанного Российским научным фондом, ведущий научный сотрудник ИТПМ СО РАН Ирина </w:t>
      </w:r>
      <w:proofErr w:type="spellStart"/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Швейгерт</w:t>
      </w:r>
      <w:proofErr w:type="spellEnd"/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.</w:t>
      </w:r>
    </w:p>
    <w:p w:rsidR="00571BD3" w:rsidRPr="00571BD3" w:rsidRDefault="00571BD3" w:rsidP="00571BD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Эксперименты показали, что в результате обработки холодной плазменной струей жизнеспособность раковых клеток значительно уменьшается. Низкая температура плазменной струи (не более 40°С) позволяет не наносить ожог организму. Кроме того, при такой атаке подавляется стойкость раковых клеток к лекарствам при химиотерапии.</w:t>
      </w:r>
    </w:p>
    <w:p w:rsidR="00571BD3" w:rsidRPr="00571BD3" w:rsidRDefault="00571BD3" w:rsidP="00571BD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«В ходе выполнения проекта мы разработали и запустили два типа устройств с цилиндрической и плоской геометрией «плазменный нож». Устройство доставляет холодную плазму к биологическому объекту с высокой точностью: участки со сложными поверхностными структурами, углублениями и полостями легко доступны с помощью цилиндрической струи и могут обрабатываться равномерно. Устройства с плоской геометрией позволяют обрабатывать гораздо большие по площади поверхности», — </w:t>
      </w:r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lastRenderedPageBreak/>
        <w:t>комментирует заведующий лабораторией ИФП СО РАН, профессор кафедры электронных приборов НГТУ НЭТИ Дмитрий Закревский.</w:t>
      </w:r>
    </w:p>
    <w:p w:rsidR="00571BD3" w:rsidRPr="00571BD3" w:rsidRDefault="00571BD3" w:rsidP="00571BD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Ученые из НГТУ НЭТИ занимались разработкой установки для генерации низкотемпературных плазменных струй при помощи газового разряда на открытом воздухе. «Плазменная струя формируется при небольшом напряжении от двух до десяти киловольт и является холодной, то есть повышает температуру в зоне контакта с поверхностью (в частности, с биологическим материалом) лишь на доли градуса и не превышает 40 градусов Цельсия. Соответственно, не возникает термического шока у пациентов. В ходе выполнения проекта мы разработали и запустили два типа устройств: с цилиндрической и плоской геометрией. Именно я занималась разработкой, исследованием и оптимизацией по результатам биологических экспериментов установки для генерации низкотемпературных плазменных струй. Мы работали с опухолевыми клетками двух типов: </w:t>
      </w:r>
      <w:proofErr w:type="spellStart"/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аденокарциномы</w:t>
      </w:r>
      <w:proofErr w:type="spellEnd"/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 легкого А549 и карциномы кожи А431, в качестве нормальных (здоровых) использовали клетки эмбриона почки человека и фибробласты крайней плоти человека. Время обработки клеток струей холодной плазмы менялось от одной до пятнадцати минут. Прямое воздействие на клетки и опосредованное (с использованием жидкости активированной плазмой с последующим добавлением к клеткам) плазменной струей приводило к существенному подавлению жизнеспособности раковых клеток — до 80 %», — рассказала Елена </w:t>
      </w:r>
      <w:proofErr w:type="spellStart"/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Милахина</w:t>
      </w:r>
      <w:proofErr w:type="spellEnd"/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, </w:t>
      </w:r>
      <w:proofErr w:type="spellStart"/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магистрантка</w:t>
      </w:r>
      <w:proofErr w:type="spellEnd"/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 1 курса факультета радиотехники и электроники.</w:t>
      </w:r>
    </w:p>
    <w:p w:rsidR="00571BD3" w:rsidRPr="00571BD3" w:rsidRDefault="00571BD3" w:rsidP="00571BD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Проект рассчитан на три года. В настоящее время главной задачей является оптимизация параметров плазменной струи и достижение основной цели — уничтожение раковых клеток. В планах ученых создание устройств с регулируемым дизайном и управляемым</w:t>
      </w:r>
    </w:p>
    <w:p w:rsidR="00571BD3" w:rsidRPr="00571BD3" w:rsidRDefault="00571BD3" w:rsidP="00571BD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составом активных компонентов в области воздействия на клетки, исследование механизма селективного действия активных форм кислорода на раковые клетки и, в конечной стадии, эксперименты на животных.</w:t>
      </w:r>
    </w:p>
    <w:p w:rsidR="00571BD3" w:rsidRPr="00571BD3" w:rsidRDefault="00571BD3" w:rsidP="00571BD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571BD3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Ссылка на скачивание фото и видео экспериментов: https://drive.google.com/drive/folders/15ijfTsR49yXPWdlJ4CZ_-nSoTiiTps_C</w:t>
      </w:r>
    </w:p>
    <w:p w:rsidR="008B2ADE" w:rsidRPr="00571BD3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  <w:sz w:val="26"/>
          <w:szCs w:val="26"/>
        </w:rPr>
      </w:pPr>
      <w:r w:rsidRPr="00571BD3">
        <w:rPr>
          <w:rFonts w:ascii="Arial" w:hAnsi="Arial" w:cs="Arial"/>
          <w:b/>
          <w:sz w:val="26"/>
          <w:szCs w:val="26"/>
        </w:rPr>
        <w:t>Для СМИ</w:t>
      </w:r>
    </w:p>
    <w:p w:rsidR="008B2ADE" w:rsidRPr="00571BD3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  <w:sz w:val="26"/>
          <w:szCs w:val="26"/>
        </w:rPr>
      </w:pPr>
      <w:r w:rsidRPr="00571BD3">
        <w:rPr>
          <w:rStyle w:val="a4"/>
          <w:rFonts w:ascii="Arial" w:hAnsi="Arial" w:cs="Arial"/>
          <w:color w:val="000000" w:themeColor="text1"/>
          <w:sz w:val="26"/>
          <w:szCs w:val="26"/>
          <w:u w:val="none"/>
        </w:rPr>
        <w:t xml:space="preserve">Юрий Лобанов, пресс-секретарь, +7-923-143-50-65, </w:t>
      </w:r>
      <w:hyperlink r:id="rId5" w:history="1">
        <w:r w:rsidRPr="00571BD3">
          <w:rPr>
            <w:rStyle w:val="a4"/>
            <w:rFonts w:ascii="Arial" w:hAnsi="Arial" w:cs="Arial"/>
            <w:color w:val="000000" w:themeColor="text1"/>
            <w:sz w:val="26"/>
            <w:szCs w:val="26"/>
          </w:rPr>
          <w:t>is@nstu.ru</w:t>
        </w:r>
      </w:hyperlink>
    </w:p>
    <w:p w:rsidR="00571BD3" w:rsidRPr="00571BD3" w:rsidRDefault="00571BD3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6"/>
          <w:szCs w:val="26"/>
          <w:u w:val="none"/>
        </w:rPr>
      </w:pPr>
      <w:r w:rsidRPr="00571BD3">
        <w:rPr>
          <w:rStyle w:val="a4"/>
          <w:rFonts w:ascii="Arial" w:hAnsi="Arial" w:cs="Arial"/>
          <w:color w:val="000000"/>
          <w:sz w:val="26"/>
          <w:szCs w:val="26"/>
          <w:u w:val="none"/>
        </w:rPr>
        <w:t xml:space="preserve">Андрей </w:t>
      </w:r>
      <w:proofErr w:type="spellStart"/>
      <w:r w:rsidRPr="00571BD3">
        <w:rPr>
          <w:rStyle w:val="a4"/>
          <w:rFonts w:ascii="Arial" w:hAnsi="Arial" w:cs="Arial"/>
          <w:color w:val="000000"/>
          <w:sz w:val="26"/>
          <w:szCs w:val="26"/>
          <w:u w:val="none"/>
        </w:rPr>
        <w:t>Цельмер</w:t>
      </w:r>
      <w:proofErr w:type="spellEnd"/>
      <w:r w:rsidRPr="00571BD3">
        <w:rPr>
          <w:rStyle w:val="a4"/>
          <w:rFonts w:ascii="Arial" w:hAnsi="Arial" w:cs="Arial"/>
          <w:color w:val="000000"/>
          <w:sz w:val="26"/>
          <w:szCs w:val="26"/>
          <w:u w:val="none"/>
        </w:rPr>
        <w:t xml:space="preserve">, </w:t>
      </w:r>
      <w:r w:rsidRPr="00571BD3">
        <w:rPr>
          <w:rStyle w:val="a4"/>
          <w:rFonts w:ascii="Arial" w:hAnsi="Arial" w:cs="Arial"/>
          <w:color w:val="000000" w:themeColor="text1"/>
          <w:sz w:val="26"/>
          <w:szCs w:val="26"/>
          <w:u w:val="none"/>
        </w:rPr>
        <w:t>корреспондент, +7-913-476-22-28</w:t>
      </w:r>
    </w:p>
    <w:p w:rsidR="008B2ADE" w:rsidRPr="00571BD3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  <w:sz w:val="26"/>
          <w:szCs w:val="26"/>
        </w:rPr>
      </w:pPr>
      <w:r w:rsidRPr="00571BD3">
        <w:rPr>
          <w:rStyle w:val="a4"/>
          <w:rFonts w:ascii="Arial" w:hAnsi="Arial" w:cs="Arial"/>
          <w:color w:val="000000" w:themeColor="text1"/>
          <w:sz w:val="26"/>
          <w:szCs w:val="26"/>
          <w:u w:val="none"/>
        </w:rPr>
        <w:t xml:space="preserve">Алина </w:t>
      </w:r>
      <w:proofErr w:type="spellStart"/>
      <w:r w:rsidRPr="00571BD3">
        <w:rPr>
          <w:rStyle w:val="a4"/>
          <w:rFonts w:ascii="Arial" w:hAnsi="Arial" w:cs="Arial"/>
          <w:color w:val="000000" w:themeColor="text1"/>
          <w:sz w:val="26"/>
          <w:szCs w:val="26"/>
          <w:u w:val="none"/>
        </w:rPr>
        <w:t>Рунц</w:t>
      </w:r>
      <w:proofErr w:type="spellEnd"/>
      <w:r w:rsidRPr="00571BD3">
        <w:rPr>
          <w:rStyle w:val="a4"/>
          <w:rFonts w:ascii="Arial" w:hAnsi="Arial" w:cs="Arial"/>
          <w:color w:val="000000" w:themeColor="text1"/>
          <w:sz w:val="26"/>
          <w:szCs w:val="26"/>
          <w:u w:val="none"/>
        </w:rPr>
        <w:t xml:space="preserve">, журналист, +7-913-062-49-28, </w:t>
      </w:r>
      <w:hyperlink r:id="rId6" w:history="1">
        <w:r w:rsidRPr="00571BD3">
          <w:rPr>
            <w:rStyle w:val="a4"/>
            <w:rFonts w:ascii="Arial" w:hAnsi="Arial" w:cs="Arial"/>
            <w:color w:val="000000" w:themeColor="text1"/>
            <w:sz w:val="26"/>
            <w:szCs w:val="26"/>
            <w:shd w:val="clear" w:color="auto" w:fill="FFFFFF"/>
          </w:rPr>
          <w:t>derevyagina@corp.nstu.ru</w:t>
        </w:r>
      </w:hyperlink>
    </w:p>
    <w:p w:rsidR="008B2ADE" w:rsidRPr="00571BD3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  <w:sz w:val="26"/>
          <w:szCs w:val="26"/>
        </w:rPr>
      </w:pPr>
      <w:r w:rsidRPr="00571BD3">
        <w:rPr>
          <w:rStyle w:val="a4"/>
          <w:rFonts w:ascii="Arial" w:hAnsi="Arial" w:cs="Arial"/>
          <w:color w:val="000000" w:themeColor="text1"/>
          <w:sz w:val="26"/>
          <w:szCs w:val="26"/>
          <w:u w:val="none"/>
        </w:rPr>
        <w:t xml:space="preserve">Руслан Курбанов, корреспондент, +7-913-772-30-78, </w:t>
      </w:r>
      <w:hyperlink r:id="rId7" w:history="1">
        <w:r w:rsidRPr="00571BD3">
          <w:rPr>
            <w:rStyle w:val="a4"/>
            <w:rFonts w:ascii="Arial" w:hAnsi="Arial" w:cs="Arial"/>
            <w:color w:val="000000" w:themeColor="text1"/>
            <w:sz w:val="26"/>
            <w:szCs w:val="26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571BD3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8pt;height:10.75pt" o:ole="">
                    <v:imagedata r:id="rId9" o:title=""/>
                  </v:shape>
                  <o:OLEObject Type="Embed" ProgID="PBrush" ShapeID="_x0000_i1025" DrawAspect="Content" ObjectID="_1642848556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571BD3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1.8pt;height:11.8pt" o:ole="">
                    <v:imagedata r:id="rId13" o:title=""/>
                  </v:shape>
                  <o:OLEObject Type="Embed" ProgID="PBrush" ShapeID="_x0000_i1026" DrawAspect="Content" ObjectID="_1642848557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571BD3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0.75pt;height:10.75pt" o:ole="">
                    <v:imagedata r:id="rId17" o:title="" cropbottom="3561f" cropleft="2836f" cropright="4516f"/>
                  </v:shape>
                  <o:OLEObject Type="Embed" ProgID="PBrush" ShapeID="_x0000_i1027" DrawAspect="Content" ObjectID="_1642848558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1.8pt;height:10.75pt" o:ole="">
                    <v:imagedata r:id="rId30" o:title=""/>
                  </v:shape>
                  <o:OLEObject Type="Embed" ProgID="PBrush" ShapeID="_x0000_i1028" DrawAspect="Content" ObjectID="_1642848559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571BD3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1.8pt;height:11.8pt" o:ole="">
                    <v:imagedata r:id="rId34" o:title=""/>
                  </v:shape>
                  <o:OLEObject Type="Embed" ProgID="PBrush" ShapeID="_x0000_i1029" DrawAspect="Content" ObjectID="_1642848560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77AEA"/>
    <w:rsid w:val="00085F58"/>
    <w:rsid w:val="000D3828"/>
    <w:rsid w:val="00103013"/>
    <w:rsid w:val="00131393"/>
    <w:rsid w:val="00183082"/>
    <w:rsid w:val="001A3A9B"/>
    <w:rsid w:val="00223527"/>
    <w:rsid w:val="00230B64"/>
    <w:rsid w:val="0026262E"/>
    <w:rsid w:val="00281088"/>
    <w:rsid w:val="00293CD2"/>
    <w:rsid w:val="002A0953"/>
    <w:rsid w:val="002B72BF"/>
    <w:rsid w:val="002C162C"/>
    <w:rsid w:val="002C3CFD"/>
    <w:rsid w:val="002E28AC"/>
    <w:rsid w:val="002E2F63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64547"/>
    <w:rsid w:val="00571BD3"/>
    <w:rsid w:val="005A244A"/>
    <w:rsid w:val="005B66AA"/>
    <w:rsid w:val="005C5FA3"/>
    <w:rsid w:val="005D7E37"/>
    <w:rsid w:val="0063001A"/>
    <w:rsid w:val="0067638E"/>
    <w:rsid w:val="0072150E"/>
    <w:rsid w:val="007858A7"/>
    <w:rsid w:val="00786CE6"/>
    <w:rsid w:val="007B3725"/>
    <w:rsid w:val="00800228"/>
    <w:rsid w:val="0086798B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4D8A"/>
    <w:rsid w:val="00B368B9"/>
    <w:rsid w:val="00B907CD"/>
    <w:rsid w:val="00BB664F"/>
    <w:rsid w:val="00BE0CC7"/>
    <w:rsid w:val="00BF2191"/>
    <w:rsid w:val="00C41ABA"/>
    <w:rsid w:val="00C6686E"/>
    <w:rsid w:val="00CA2806"/>
    <w:rsid w:val="00CA7FF9"/>
    <w:rsid w:val="00CC4565"/>
    <w:rsid w:val="00CD1956"/>
    <w:rsid w:val="00D02BE0"/>
    <w:rsid w:val="00D10E60"/>
    <w:rsid w:val="00DD0FFF"/>
    <w:rsid w:val="00DE7D60"/>
    <w:rsid w:val="00E071CD"/>
    <w:rsid w:val="00E620B1"/>
    <w:rsid w:val="00E91417"/>
    <w:rsid w:val="00EB036C"/>
    <w:rsid w:val="00EF26F2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B9CF3"/>
  <w15:docId w15:val="{4107FEA0-655E-4844-B6AE-4666E4BE1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styleId="aa">
    <w:name w:val="FollowedHyperlink"/>
    <w:basedOn w:val="a0"/>
    <w:uiPriority w:val="99"/>
    <w:semiHidden/>
    <w:unhideWhenUsed/>
    <w:rsid w:val="00571BD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7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814</Words>
  <Characters>4641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2</cp:revision>
  <dcterms:created xsi:type="dcterms:W3CDTF">2020-02-10T07:03:00Z</dcterms:created>
  <dcterms:modified xsi:type="dcterms:W3CDTF">2020-02-10T07:03:00Z</dcterms:modified>
</cp:coreProperties>
</file>