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BE0CC7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31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 w:rsidR="00EF26F2">
        <w:rPr>
          <w:rFonts w:ascii="Arial" w:hAnsi="Arial" w:cs="Arial"/>
          <w:b/>
          <w:sz w:val="28"/>
          <w:szCs w:val="28"/>
        </w:rPr>
        <w:t>янва</w:t>
      </w:r>
      <w:r w:rsidR="008B2ADE">
        <w:rPr>
          <w:rFonts w:ascii="Arial" w:hAnsi="Arial" w:cs="Arial"/>
          <w:b/>
          <w:sz w:val="28"/>
          <w:szCs w:val="28"/>
        </w:rPr>
        <w:t>ря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b/>
          <w:sz w:val="28"/>
        </w:rPr>
      </w:pPr>
      <w:r w:rsidRPr="00BE0CC7">
        <w:rPr>
          <w:rFonts w:ascii="Arial" w:hAnsi="Arial" w:cs="Arial"/>
          <w:b/>
          <w:sz w:val="28"/>
        </w:rPr>
        <w:t>Горелочное устройство сибирских ученых позволит сжигать нефтяные отходы</w:t>
      </w:r>
      <w:r w:rsidR="00230B64">
        <w:rPr>
          <w:rFonts w:ascii="Arial" w:hAnsi="Arial" w:cs="Arial"/>
          <w:b/>
          <w:sz w:val="28"/>
        </w:rPr>
        <w:t xml:space="preserve"> и отработанное масло</w:t>
      </w:r>
      <w:bookmarkStart w:id="0" w:name="_GoBack"/>
      <w:bookmarkEnd w:id="0"/>
      <w:r w:rsidRPr="00BE0CC7">
        <w:rPr>
          <w:rFonts w:ascii="Arial" w:hAnsi="Arial" w:cs="Arial"/>
          <w:b/>
          <w:sz w:val="28"/>
        </w:rPr>
        <w:t xml:space="preserve"> без вреда для </w:t>
      </w:r>
      <w:r w:rsidRPr="00BE0CC7">
        <w:rPr>
          <w:rFonts w:ascii="Arial" w:hAnsi="Arial" w:cs="Arial"/>
          <w:b/>
          <w:color w:val="000000" w:themeColor="text1"/>
          <w:sz w:val="28"/>
        </w:rPr>
        <w:t>экологии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b/>
          <w:color w:val="000000" w:themeColor="text1"/>
        </w:rPr>
      </w:pPr>
      <w:r w:rsidRPr="00BE0CC7">
        <w:rPr>
          <w:rFonts w:ascii="Arial" w:hAnsi="Arial" w:cs="Arial"/>
          <w:b/>
          <w:color w:val="000000" w:themeColor="text1"/>
        </w:rPr>
        <w:t xml:space="preserve">Ученые Института теплофизики им. С. С. </w:t>
      </w:r>
      <w:proofErr w:type="spellStart"/>
      <w:r w:rsidRPr="00BE0CC7">
        <w:rPr>
          <w:rFonts w:ascii="Arial" w:hAnsi="Arial" w:cs="Arial"/>
          <w:b/>
          <w:color w:val="000000" w:themeColor="text1"/>
        </w:rPr>
        <w:t>Кутателадзе</w:t>
      </w:r>
      <w:proofErr w:type="spellEnd"/>
      <w:r w:rsidRPr="00BE0CC7">
        <w:rPr>
          <w:rFonts w:ascii="Arial" w:hAnsi="Arial" w:cs="Arial"/>
          <w:b/>
          <w:color w:val="000000" w:themeColor="text1"/>
        </w:rPr>
        <w:t xml:space="preserve"> СО РАН и НГТУ НЭТИ нашли новый способ утилизации отходов нефтедобычи и отработанного машинного масла, который не будет наносить ущерб экологии. Разработанное горелочное устройство — первое в мире устройство, котор</w:t>
      </w:r>
      <w:r w:rsidRPr="00BE0CC7">
        <w:rPr>
          <w:rFonts w:ascii="Arial" w:hAnsi="Arial" w:cs="Arial"/>
          <w:b/>
        </w:rPr>
        <w:t>ое при помощи перегретого водяного пара без использования внешних устройств и источников энергии</w:t>
      </w:r>
      <w:r w:rsidRPr="00BE0CC7">
        <w:rPr>
          <w:rFonts w:ascii="Arial" w:hAnsi="Arial" w:cs="Arial"/>
          <w:b/>
          <w:bCs/>
          <w:color w:val="000000" w:themeColor="text1"/>
          <w:shd w:val="clear" w:color="auto" w:fill="FFFFFF"/>
        </w:rPr>
        <w:t xml:space="preserve"> может </w:t>
      </w:r>
      <w:r w:rsidRPr="00BE0CC7">
        <w:rPr>
          <w:rFonts w:ascii="Arial" w:hAnsi="Arial" w:cs="Arial"/>
          <w:b/>
        </w:rPr>
        <w:t>утилизировать жидкие и опасные углеводороды.</w:t>
      </w:r>
      <w:r w:rsidRPr="00BE0CC7">
        <w:rPr>
          <w:rFonts w:ascii="Arial" w:hAnsi="Arial" w:cs="Arial"/>
        </w:rPr>
        <w:t xml:space="preserve"> 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bCs/>
          <w:color w:val="000000" w:themeColor="text1"/>
          <w:shd w:val="clear" w:color="auto" w:fill="FFFFFF"/>
        </w:rPr>
      </w:pPr>
      <w:r w:rsidRPr="00BE0CC7">
        <w:rPr>
          <w:rFonts w:ascii="Arial" w:hAnsi="Arial" w:cs="Arial"/>
          <w:color w:val="000000" w:themeColor="text1"/>
        </w:rPr>
        <w:t xml:space="preserve">В России ежегодно накапливаются миллионы тонн </w:t>
      </w:r>
      <w:proofErr w:type="spellStart"/>
      <w:r w:rsidRPr="00BE0CC7">
        <w:rPr>
          <w:rFonts w:ascii="Arial" w:hAnsi="Arial" w:cs="Arial"/>
          <w:color w:val="000000" w:themeColor="text1"/>
        </w:rPr>
        <w:t>нефтеотходов</w:t>
      </w:r>
      <w:proofErr w:type="spellEnd"/>
      <w:r w:rsidRPr="00BE0CC7">
        <w:rPr>
          <w:rFonts w:ascii="Arial" w:hAnsi="Arial" w:cs="Arial"/>
          <w:color w:val="000000" w:themeColor="text1"/>
        </w:rPr>
        <w:t xml:space="preserve">, которые </w:t>
      </w:r>
      <w:r w:rsidRPr="00BE0CC7">
        <w:rPr>
          <w:rFonts w:ascii="Arial" w:hAnsi="Arial" w:cs="Arial"/>
          <w:color w:val="000000" w:themeColor="text1"/>
          <w:shd w:val="clear" w:color="auto" w:fill="FFFFFF"/>
        </w:rPr>
        <w:t xml:space="preserve">не всегда можно переработать или сжечь традиционным способом из-за </w:t>
      </w:r>
      <w:r w:rsidRPr="00BE0CC7">
        <w:rPr>
          <w:rFonts w:ascii="Arial" w:hAnsi="Arial" w:cs="Arial"/>
        </w:rPr>
        <w:t>неустойчивости воспламенения</w:t>
      </w:r>
      <w:r w:rsidRPr="00B34D8A">
        <w:rPr>
          <w:rFonts w:ascii="Arial" w:hAnsi="Arial" w:cs="Arial"/>
        </w:rPr>
        <w:t>, высокой нестабильности горения в топочной камере</w:t>
      </w:r>
      <w:r w:rsidR="00B907CD" w:rsidRPr="00B34D8A">
        <w:rPr>
          <w:rFonts w:ascii="Arial" w:hAnsi="Arial" w:cs="Arial"/>
        </w:rPr>
        <w:t>,</w:t>
      </w:r>
      <w:r w:rsidRPr="00B34D8A">
        <w:rPr>
          <w:rFonts w:ascii="Arial" w:hAnsi="Arial" w:cs="Arial"/>
        </w:rPr>
        <w:t xml:space="preserve"> </w:t>
      </w:r>
      <w:r w:rsidR="00B907CD" w:rsidRPr="00B34D8A">
        <w:rPr>
          <w:rFonts w:ascii="Arial" w:hAnsi="Arial" w:cs="Arial"/>
          <w:shd w:val="clear" w:color="auto" w:fill="FFFFFF"/>
        </w:rPr>
        <w:t xml:space="preserve">значительной </w:t>
      </w:r>
      <w:r w:rsidRPr="00BE0CC7">
        <w:rPr>
          <w:rFonts w:ascii="Arial" w:hAnsi="Arial" w:cs="Arial"/>
          <w:color w:val="000000" w:themeColor="text1"/>
          <w:shd w:val="clear" w:color="auto" w:fill="FFFFFF"/>
        </w:rPr>
        <w:t xml:space="preserve">концентрации токсичных продуктов сгорания. </w:t>
      </w:r>
      <w:r w:rsidRPr="00BE0CC7">
        <w:rPr>
          <w:rFonts w:ascii="Arial" w:hAnsi="Arial" w:cs="Arial"/>
          <w:color w:val="000000" w:themeColor="text1"/>
        </w:rPr>
        <w:t xml:space="preserve">Новосибирские ученые смогли найти решение этой проблемы без вреда для экологии. Они предложили </w:t>
      </w:r>
      <w:r w:rsidRPr="00BE0CC7">
        <w:rPr>
          <w:rFonts w:ascii="Arial" w:hAnsi="Arial" w:cs="Arial"/>
          <w:bCs/>
          <w:color w:val="000000" w:themeColor="text1"/>
          <w:shd w:val="clear" w:color="auto" w:fill="FFFFFF"/>
        </w:rPr>
        <w:t>сжигать отходы нефтедобычи в струе перегретого водяного пара.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>Сегодня в нашей стране перерабатывается очень малый процент отработанного машинного масла — по разным оценкам, от 3 до 20 %. Дело в том, что для регенерации или сжигания масла требуется специальный, очищенный продукт. При сжигании неочищенного отработанного масла продукты его сгорания могут быть очень опасными для человека и окружающей среды. Данный тип переработки допустим только в том случае, когда отработанное масло и оборудование, на котором выполняется утилизация, соответству</w:t>
      </w:r>
      <w:r w:rsidR="005D7E37">
        <w:rPr>
          <w:rFonts w:ascii="Arial" w:hAnsi="Arial" w:cs="Arial"/>
          <w:color w:val="000000" w:themeColor="text1"/>
        </w:rPr>
        <w:t>ю</w:t>
      </w:r>
      <w:r w:rsidRPr="00BE0CC7">
        <w:rPr>
          <w:rFonts w:ascii="Arial" w:hAnsi="Arial" w:cs="Arial"/>
          <w:color w:val="000000" w:themeColor="text1"/>
        </w:rPr>
        <w:t>т требованиям экологических нормативов. Разработанное горелочное устройство позволяет сжигать отработанное масло любого уровня загрязнения.</w:t>
      </w:r>
      <w:r w:rsidR="00B907CD">
        <w:rPr>
          <w:rFonts w:ascii="Arial" w:hAnsi="Arial" w:cs="Arial"/>
          <w:color w:val="000000" w:themeColor="text1"/>
        </w:rPr>
        <w:t xml:space="preserve"> 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 xml:space="preserve">Аналогов такой разработки в мире пока нет. Размеры устройства невелики. Отличительная особенность предложенного способа — горение, которое происходит в струе перегретого водяного пара. Это приводит к газификации углеродосодержащих продуктов термического разложения жидкого топлива, повышению эффективности реакции и более полному выгоранию углерода. Эффективность сгорания обеспечивается за счет реакции паровой </w:t>
      </w:r>
      <w:proofErr w:type="spellStart"/>
      <w:r w:rsidRPr="00BE0CC7">
        <w:rPr>
          <w:rFonts w:ascii="Arial" w:hAnsi="Arial" w:cs="Arial"/>
          <w:color w:val="000000" w:themeColor="text1"/>
        </w:rPr>
        <w:t>газофикации</w:t>
      </w:r>
      <w:proofErr w:type="spellEnd"/>
      <w:r w:rsidRPr="00BE0CC7">
        <w:rPr>
          <w:rFonts w:ascii="Arial" w:hAnsi="Arial" w:cs="Arial"/>
          <w:color w:val="000000" w:themeColor="text1"/>
        </w:rPr>
        <w:t xml:space="preserve">, когда углерод топлива вступает в реакцию с перегретым водяным паром. Происходит химическая реакция, в результате которой образуется горючая газовая смесь. Это газовое соединение (водяной газ или </w:t>
      </w:r>
      <w:r w:rsidRPr="00BE0CC7">
        <w:rPr>
          <w:rFonts w:ascii="Arial" w:hAnsi="Arial" w:cs="Arial"/>
          <w:color w:val="000000" w:themeColor="text1"/>
          <w:lang w:val="en-US"/>
        </w:rPr>
        <w:t>CO</w:t>
      </w:r>
      <w:r w:rsidRPr="00BE0CC7">
        <w:rPr>
          <w:rFonts w:ascii="Arial" w:hAnsi="Arial" w:cs="Arial"/>
          <w:color w:val="000000" w:themeColor="text1"/>
        </w:rPr>
        <w:t xml:space="preserve"> и Н</w:t>
      </w:r>
      <w:r w:rsidRPr="00BE0CC7">
        <w:rPr>
          <w:rFonts w:ascii="Arial" w:hAnsi="Arial" w:cs="Arial"/>
          <w:color w:val="000000" w:themeColor="text1"/>
          <w:vertAlign w:val="subscript"/>
        </w:rPr>
        <w:t>2</w:t>
      </w:r>
      <w:r w:rsidRPr="00BE0CC7">
        <w:rPr>
          <w:rFonts w:ascii="Arial" w:hAnsi="Arial" w:cs="Arial"/>
          <w:color w:val="000000" w:themeColor="text1"/>
        </w:rPr>
        <w:t xml:space="preserve">) </w:t>
      </w:r>
      <w:r w:rsidRPr="00BE0CC7">
        <w:rPr>
          <w:rFonts w:ascii="Arial" w:hAnsi="Arial" w:cs="Arial"/>
          <w:color w:val="000000" w:themeColor="text1"/>
        </w:rPr>
        <w:lastRenderedPageBreak/>
        <w:t>почти сразу полностью сгорает в факеле. Технология позволяет не только повысить степень выгорания топлива углерода, но и обеспечить низкие показатели выбросов оксидов азота и оксида углерода, которые опасны для человека. Устройство позволяет сжигать, например, такие категории отходов, как отработанные автомобильные масла, смазочные жидкости, которые в обычных условиях очень плохо горят, нефтяные шламы, различные отходы нефтепереработки, некондиционное и печное топливо, мазут и даже сырую нефть.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 xml:space="preserve">«Топливо сгорает полностью, за счет этого выделяется значительно меньшее количество токсичных компонентов — повышается как полнота сгорания, так и экологические характеристики», — рассказал доктор технических наук, старший научный сотрудник Института теплофизики им. С. С. </w:t>
      </w:r>
      <w:proofErr w:type="spellStart"/>
      <w:r w:rsidRPr="00BE0CC7">
        <w:rPr>
          <w:rFonts w:ascii="Arial" w:hAnsi="Arial" w:cs="Arial"/>
          <w:color w:val="000000" w:themeColor="text1"/>
        </w:rPr>
        <w:t>Кутателадзе</w:t>
      </w:r>
      <w:proofErr w:type="spellEnd"/>
      <w:r w:rsidRPr="00BE0CC7">
        <w:rPr>
          <w:rFonts w:ascii="Arial" w:hAnsi="Arial" w:cs="Arial"/>
          <w:color w:val="000000" w:themeColor="text1"/>
        </w:rPr>
        <w:t xml:space="preserve"> СО РАН, доцент кафедры </w:t>
      </w:r>
      <w:r w:rsidRPr="00BE0CC7">
        <w:rPr>
          <w:rFonts w:ascii="Arial" w:hAnsi="Arial" w:cs="Arial"/>
          <w:color w:val="000000" w:themeColor="text1"/>
          <w:shd w:val="clear" w:color="auto" w:fill="FFFFFF"/>
        </w:rPr>
        <w:t xml:space="preserve">тепловых электрических станций НГТУ НЭТИ </w:t>
      </w:r>
      <w:r w:rsidRPr="00BE0CC7">
        <w:rPr>
          <w:rFonts w:ascii="Arial" w:hAnsi="Arial" w:cs="Arial"/>
          <w:color w:val="000000" w:themeColor="text1"/>
        </w:rPr>
        <w:t>Игорь Ануфриев.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>Запатентованная разработка сибирских ученых получила серебряную медаль в конкурсе «Лучший инновационный проект и лучшая разработка года» в Санкт-Петербурге. Исследования также поддержал Российский научный фонд.</w:t>
      </w:r>
    </w:p>
    <w:p w:rsidR="00BE0CC7" w:rsidRPr="00BE0CC7" w:rsidRDefault="00BE0CC7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>«Подобные горелочные устройства могут иметь разные применения в жизни человека. Например, устройства можно использовать для мини</w:t>
      </w:r>
      <w:r w:rsidR="00D02BE0">
        <w:rPr>
          <w:rFonts w:ascii="Arial" w:hAnsi="Arial" w:cs="Arial"/>
          <w:color w:val="000000" w:themeColor="text1"/>
        </w:rPr>
        <w:t>-</w:t>
      </w:r>
      <w:r w:rsidRPr="00BE0CC7">
        <w:rPr>
          <w:rFonts w:ascii="Arial" w:hAnsi="Arial" w:cs="Arial"/>
          <w:color w:val="000000" w:themeColor="text1"/>
        </w:rPr>
        <w:t xml:space="preserve">ТЭЦ, которая не только будет утилизировать </w:t>
      </w:r>
      <w:proofErr w:type="spellStart"/>
      <w:r w:rsidRPr="00BE0CC7">
        <w:rPr>
          <w:rFonts w:ascii="Arial" w:hAnsi="Arial" w:cs="Arial"/>
          <w:color w:val="000000" w:themeColor="text1"/>
        </w:rPr>
        <w:t>нефтеотходы</w:t>
      </w:r>
      <w:proofErr w:type="spellEnd"/>
      <w:r w:rsidRPr="00BE0CC7">
        <w:rPr>
          <w:rFonts w:ascii="Arial" w:hAnsi="Arial" w:cs="Arial"/>
          <w:color w:val="000000" w:themeColor="text1"/>
        </w:rPr>
        <w:t xml:space="preserve">, но и послужит источником электроэнергии. Такую разработку можно будет эффективно применять в малой энергетике, а также в труднодоступных зонах, например, в Арктике, откуда дорого вывозить отходы нефтепромышленности. </w:t>
      </w:r>
      <w:r w:rsidRPr="00BE0CC7">
        <w:rPr>
          <w:rFonts w:ascii="Arial" w:hAnsi="Arial" w:cs="Arial"/>
        </w:rPr>
        <w:t>Горелочные устройства могут применяться и для бытовых нужд: для отопления частных объектов, для сушильных камер или в качестве подсветки</w:t>
      </w:r>
      <w:r w:rsidRPr="00BE0CC7">
        <w:rPr>
          <w:rFonts w:ascii="Arial" w:hAnsi="Arial" w:cs="Arial"/>
          <w:color w:val="000000" w:themeColor="text1"/>
        </w:rPr>
        <w:t>. Это лишь наши планы, но, боюсь, без заказчиков запустить разработку в производство не в наших силах. Мы занимаемся больше научно-исследовательской работой, поэтому сейчас мы ищем партнеров, которые бы помогли нам перейти на следующую стадию реализации разработки», — поделился Игорь Ануфриев.</w:t>
      </w:r>
    </w:p>
    <w:p w:rsidR="00CD1956" w:rsidRPr="00DE7D60" w:rsidRDefault="00BE0CC7" w:rsidP="00DE7D60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color w:val="000000" w:themeColor="text1"/>
        </w:rPr>
        <w:t xml:space="preserve">Ученые Института теплофизики им. С. С. </w:t>
      </w:r>
      <w:proofErr w:type="spellStart"/>
      <w:r w:rsidRPr="00BE0CC7">
        <w:rPr>
          <w:rFonts w:ascii="Arial" w:hAnsi="Arial" w:cs="Arial"/>
          <w:color w:val="000000" w:themeColor="text1"/>
        </w:rPr>
        <w:t>Кутателадзе</w:t>
      </w:r>
      <w:proofErr w:type="spellEnd"/>
      <w:r w:rsidRPr="00BE0CC7">
        <w:rPr>
          <w:rFonts w:ascii="Arial" w:hAnsi="Arial" w:cs="Arial"/>
          <w:color w:val="000000" w:themeColor="text1"/>
        </w:rPr>
        <w:t xml:space="preserve"> СО РАН и НГТУ НЭТИ планируют в дальнейшем работать над усовершенствованием устройства, проводить эксперименты с различными видами топлива и температурой нагрева водяного пара, чтобы оптимизировать режимные параметры горелочного устройства.</w:t>
      </w:r>
    </w:p>
    <w:p w:rsidR="008B2ADE" w:rsidRPr="00BE0CC7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BE0CC7">
        <w:rPr>
          <w:rFonts w:ascii="Arial" w:hAnsi="Arial" w:cs="Arial"/>
          <w:b/>
        </w:rPr>
        <w:t>Для СМИ</w:t>
      </w:r>
    </w:p>
    <w:p w:rsidR="008B2ADE" w:rsidRPr="00BE0CC7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BE0CC7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5" w:history="1">
        <w:r w:rsidRPr="00BE0CC7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BE0CC7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BE0CC7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BE0CC7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BE0CC7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6" w:history="1">
        <w:r w:rsidRPr="00BE0CC7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BE0CC7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BE0CC7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7" w:history="1">
        <w:r w:rsidRPr="00BE0CC7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22352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1983045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22352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1983046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22352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1983047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1983048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22352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1983049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77AEA"/>
    <w:rsid w:val="00085F58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5D7E37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E7D60"/>
    <w:rsid w:val="00E071CD"/>
    <w:rsid w:val="00E620B1"/>
    <w:rsid w:val="00E91417"/>
    <w:rsid w:val="00EB036C"/>
    <w:rsid w:val="00EF26F2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2020-01-31T06:38:00Z</dcterms:created>
  <dcterms:modified xsi:type="dcterms:W3CDTF">2020-01-31T06:38:00Z</dcterms:modified>
</cp:coreProperties>
</file>