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Pr="00401B0F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r w:rsidRPr="00401B0F">
        <w:rPr>
          <w:noProof/>
          <w:sz w:val="28"/>
          <w:szCs w:val="28"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401B0F" w:rsidRDefault="00401B0F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13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r w:rsidR="007858A7" w:rsidRPr="00401B0F">
        <w:rPr>
          <w:rFonts w:ascii="Arial" w:hAnsi="Arial" w:cs="Arial"/>
          <w:b/>
          <w:sz w:val="28"/>
          <w:szCs w:val="28"/>
        </w:rPr>
        <w:t>декабря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401B0F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 w:rsidRPr="00401B0F">
        <w:rPr>
          <w:rFonts w:ascii="Arial" w:hAnsi="Arial" w:cs="Arial"/>
          <w:b/>
          <w:sz w:val="28"/>
          <w:szCs w:val="28"/>
        </w:rPr>
        <w:t>.</w:t>
      </w:r>
    </w:p>
    <w:p w:rsidR="0011093E" w:rsidRPr="00401B0F" w:rsidRDefault="0011093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Пресс-релиз</w:t>
      </w:r>
    </w:p>
    <w:p w:rsidR="00401B0F" w:rsidRPr="00401B0F" w:rsidRDefault="00401B0F" w:rsidP="00401B0F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01B0F">
        <w:rPr>
          <w:rFonts w:ascii="Times New Roman" w:hAnsi="Times New Roman" w:cs="Times New Roman"/>
          <w:b/>
          <w:sz w:val="28"/>
          <w:szCs w:val="28"/>
        </w:rPr>
        <w:t>В НГТУ НЭТИ создали новый осколочно-фугасный гаубичный снаряд повышенной точности и мощности</w:t>
      </w:r>
    </w:p>
    <w:p w:rsidR="00401B0F" w:rsidRPr="00401B0F" w:rsidRDefault="00401B0F" w:rsidP="00401B0F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01B0F">
        <w:rPr>
          <w:rFonts w:ascii="Times New Roman" w:hAnsi="Times New Roman" w:cs="Times New Roman"/>
          <w:b/>
          <w:sz w:val="28"/>
          <w:szCs w:val="28"/>
        </w:rPr>
        <w:t>Специалисты Новосибирского государственного технического университета НГТУ НЭТИ разработали новый снаряд для гаубицы Д-30 и самоходной гаубицы 2С1 «Гвоздика». Это осколочно-фугасный снаряд повышенной точности и мощности. Дальность его полета составляет 15 км, а масса — 21,76 кг.</w:t>
      </w:r>
    </w:p>
    <w:p w:rsidR="00401B0F" w:rsidRPr="00401B0F" w:rsidRDefault="00401B0F" w:rsidP="00401B0F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401B0F">
        <w:rPr>
          <w:rFonts w:ascii="Times New Roman" w:hAnsi="Times New Roman" w:cs="Times New Roman"/>
          <w:sz w:val="28"/>
          <w:szCs w:val="28"/>
        </w:rPr>
        <w:t xml:space="preserve">«На протяжении трех лет мы разрабатывали снаряд повышенной точности и мощности. Испытания проводили на территории Новосибирского НИИ измерительных приборов», — рассказал доктор технических наук, заведующий кафедрой газодинамических импульсных устройств НГТУ НЭТИ, доцент Анатолий Гуськов. </w:t>
      </w:r>
    </w:p>
    <w:p w:rsidR="00401B0F" w:rsidRPr="00401B0F" w:rsidRDefault="00401B0F" w:rsidP="00401B0F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401B0F">
        <w:rPr>
          <w:rFonts w:ascii="Times New Roman" w:hAnsi="Times New Roman" w:cs="Times New Roman"/>
          <w:sz w:val="28"/>
          <w:szCs w:val="28"/>
        </w:rPr>
        <w:t xml:space="preserve">За счет новой конструкции улучшился баланс снаряда, что позволило повысить точность </w:t>
      </w:r>
      <w:r w:rsidR="00BE5240">
        <w:rPr>
          <w:rFonts w:ascii="Times New Roman" w:hAnsi="Times New Roman" w:cs="Times New Roman"/>
          <w:sz w:val="28"/>
          <w:szCs w:val="28"/>
        </w:rPr>
        <w:t>попадания</w:t>
      </w:r>
      <w:r w:rsidRPr="00401B0F">
        <w:rPr>
          <w:rFonts w:ascii="Times New Roman" w:hAnsi="Times New Roman" w:cs="Times New Roman"/>
          <w:sz w:val="28"/>
          <w:szCs w:val="28"/>
        </w:rPr>
        <w:t xml:space="preserve"> на 30%. В конструкции был модифицирован ведущий поясок, который теперь не является отдельной деталью, а выполнен как единое целое с корпусом снаряда. </w:t>
      </w:r>
    </w:p>
    <w:p w:rsidR="00401B0F" w:rsidRPr="00401B0F" w:rsidRDefault="00401B0F" w:rsidP="00401B0F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401B0F">
        <w:rPr>
          <w:rFonts w:ascii="Times New Roman" w:hAnsi="Times New Roman" w:cs="Times New Roman"/>
          <w:sz w:val="28"/>
          <w:szCs w:val="28"/>
        </w:rPr>
        <w:t>Осколочно-фугасный снаряд повышенной точности предназначается для подавления и уничтожения тактических средств противника: артиллерии и минометов, огневых средств и боевой техники на марше, в местах сосредоточения и опорных пунктах, для разрушения оборонительных сооружений полевого типа и наблюдательных пунктов.</w:t>
      </w:r>
    </w:p>
    <w:p w:rsidR="00A1745F" w:rsidRPr="00401B0F" w:rsidRDefault="00401B0F" w:rsidP="00401B0F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401B0F">
        <w:rPr>
          <w:rFonts w:ascii="Times New Roman" w:hAnsi="Times New Roman" w:cs="Times New Roman"/>
          <w:sz w:val="28"/>
          <w:szCs w:val="28"/>
        </w:rPr>
        <w:t xml:space="preserve">Разработка </w:t>
      </w:r>
      <w:r w:rsidR="00BE5240">
        <w:rPr>
          <w:rFonts w:ascii="Times New Roman" w:hAnsi="Times New Roman" w:cs="Times New Roman"/>
          <w:sz w:val="28"/>
          <w:szCs w:val="28"/>
        </w:rPr>
        <w:t xml:space="preserve">представлена </w:t>
      </w:r>
      <w:r w:rsidRPr="00401B0F">
        <w:rPr>
          <w:rFonts w:ascii="Times New Roman" w:hAnsi="Times New Roman" w:cs="Times New Roman"/>
          <w:sz w:val="28"/>
          <w:szCs w:val="28"/>
        </w:rPr>
        <w:t>11 декабря на выставке «</w:t>
      </w:r>
      <w:proofErr w:type="spellStart"/>
      <w:r w:rsidRPr="00401B0F">
        <w:rPr>
          <w:rFonts w:ascii="Times New Roman" w:hAnsi="Times New Roman" w:cs="Times New Roman"/>
          <w:sz w:val="28"/>
          <w:szCs w:val="28"/>
        </w:rPr>
        <w:t>Вузпромэкспо</w:t>
      </w:r>
      <w:proofErr w:type="spellEnd"/>
      <w:r w:rsidRPr="00401B0F">
        <w:rPr>
          <w:rFonts w:ascii="Times New Roman" w:hAnsi="Times New Roman" w:cs="Times New Roman"/>
          <w:sz w:val="28"/>
          <w:szCs w:val="28"/>
        </w:rPr>
        <w:t>» в Москве.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  <w:bookmarkStart w:id="0" w:name="_GoBack"/>
      <w:bookmarkEnd w:id="0"/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5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6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7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BE524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37664417" r:id="rId10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BE524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37664418" r:id="rId1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BE524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37664419" r:id="rId1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37664420" r:id="rId31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BE524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37664421" r:id="rId3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03013"/>
    <w:rsid w:val="0011093E"/>
    <w:rsid w:val="00125D80"/>
    <w:rsid w:val="00131393"/>
    <w:rsid w:val="0013380C"/>
    <w:rsid w:val="001A3A9B"/>
    <w:rsid w:val="00293CD2"/>
    <w:rsid w:val="002A0953"/>
    <w:rsid w:val="002B72BF"/>
    <w:rsid w:val="002E28AC"/>
    <w:rsid w:val="00401B0F"/>
    <w:rsid w:val="0049593D"/>
    <w:rsid w:val="004A1619"/>
    <w:rsid w:val="004D4820"/>
    <w:rsid w:val="00553BAA"/>
    <w:rsid w:val="005A244A"/>
    <w:rsid w:val="005C5FA3"/>
    <w:rsid w:val="0063001A"/>
    <w:rsid w:val="007858A7"/>
    <w:rsid w:val="007B3725"/>
    <w:rsid w:val="00800228"/>
    <w:rsid w:val="00884D72"/>
    <w:rsid w:val="008F0FD2"/>
    <w:rsid w:val="009369C6"/>
    <w:rsid w:val="009B72A9"/>
    <w:rsid w:val="009C5721"/>
    <w:rsid w:val="009D1427"/>
    <w:rsid w:val="009E02BB"/>
    <w:rsid w:val="009E12BB"/>
    <w:rsid w:val="00A1745F"/>
    <w:rsid w:val="00AC7894"/>
    <w:rsid w:val="00B04E1D"/>
    <w:rsid w:val="00B31680"/>
    <w:rsid w:val="00B368B9"/>
    <w:rsid w:val="00BE5240"/>
    <w:rsid w:val="00C41ABA"/>
    <w:rsid w:val="00CA2806"/>
    <w:rsid w:val="00CC4565"/>
    <w:rsid w:val="00DF5E9F"/>
    <w:rsid w:val="00E071CD"/>
    <w:rsid w:val="00E620B1"/>
    <w:rsid w:val="00FC5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2DD5F0E2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2019-12-12T06:32:00Z</dcterms:created>
  <dcterms:modified xsi:type="dcterms:W3CDTF">2019-12-12T07:00:00Z</dcterms:modified>
</cp:coreProperties>
</file>