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069" w:rsidRPr="00F81488" w:rsidRDefault="00056069" w:rsidP="00056069">
      <w:pPr>
        <w:spacing w:after="0" w:line="240" w:lineRule="auto"/>
        <w:ind w:left="1701"/>
        <w:rPr>
          <w:rFonts w:ascii="Times New Roman" w:hAnsi="Times New Roman"/>
          <w:color w:val="000000"/>
        </w:rPr>
      </w:pPr>
      <w:r>
        <w:rPr>
          <w:noProof/>
          <w:color w:val="00000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-69215</wp:posOffset>
            </wp:positionV>
            <wp:extent cx="1001395" cy="826770"/>
            <wp:effectExtent l="0" t="0" r="8255" b="0"/>
            <wp:wrapNone/>
            <wp:docPr id="1" name="Рисунок 1" descr="709efcd13a6b95b5e87930c32cac8c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09efcd13a6b95b5e87930c32cac8c2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81488">
        <w:rPr>
          <w:rFonts w:ascii="Times New Roman" w:hAnsi="Times New Roman"/>
          <w:color w:val="000000"/>
        </w:rPr>
        <w:t>ОПОРНЫЙ ВУЗ</w:t>
      </w:r>
    </w:p>
    <w:p w:rsidR="00056069" w:rsidRPr="00F81488" w:rsidRDefault="00056069" w:rsidP="00056069">
      <w:pPr>
        <w:spacing w:before="80" w:after="0" w:line="240" w:lineRule="auto"/>
        <w:ind w:left="1701"/>
        <w:rPr>
          <w:rFonts w:ascii="Times New Roman" w:hAnsi="Times New Roman"/>
          <w:b/>
          <w:color w:val="000000"/>
        </w:rPr>
      </w:pPr>
      <w:r w:rsidRPr="00F81488">
        <w:rPr>
          <w:rFonts w:ascii="Times New Roman" w:hAnsi="Times New Roman"/>
          <w:b/>
          <w:color w:val="000000"/>
        </w:rPr>
        <w:t>НОВОСИБИРСКИЙ ГОСУДАРСТВЕННЫЙ</w:t>
      </w:r>
    </w:p>
    <w:p w:rsidR="00056069" w:rsidRPr="00F81488" w:rsidRDefault="00056069" w:rsidP="00056069">
      <w:pPr>
        <w:spacing w:after="0" w:line="240" w:lineRule="auto"/>
        <w:ind w:left="1701"/>
        <w:rPr>
          <w:rFonts w:ascii="Times New Roman" w:hAnsi="Times New Roman"/>
          <w:b/>
          <w:color w:val="000000"/>
        </w:rPr>
      </w:pPr>
      <w:r w:rsidRPr="00F81488">
        <w:rPr>
          <w:rFonts w:ascii="Times New Roman" w:hAnsi="Times New Roman"/>
          <w:b/>
          <w:color w:val="000000"/>
        </w:rPr>
        <w:t>ТЕХНИЧЕСКИЙ УНИВЕРСИТЕТ</w:t>
      </w:r>
      <w:r w:rsidRPr="00F81488">
        <w:rPr>
          <w:rFonts w:ascii="Times New Roman" w:hAnsi="Times New Roman"/>
          <w:b/>
          <w:color w:val="000000"/>
        </w:rPr>
        <w:br/>
      </w:r>
      <w:r w:rsidRPr="00F81488">
        <w:rPr>
          <w:rFonts w:ascii="Times New Roman" w:hAnsi="Times New Roman"/>
          <w:b/>
          <w:color w:val="000000"/>
          <w:lang w:val="en-US"/>
        </w:rPr>
        <w:t>www</w:t>
      </w:r>
      <w:r w:rsidRPr="00F81488">
        <w:rPr>
          <w:rFonts w:ascii="Times New Roman" w:hAnsi="Times New Roman"/>
          <w:b/>
          <w:color w:val="000000"/>
        </w:rPr>
        <w:t>.</w:t>
      </w:r>
      <w:proofErr w:type="spellStart"/>
      <w:r w:rsidRPr="00F81488">
        <w:rPr>
          <w:rFonts w:ascii="Times New Roman" w:hAnsi="Times New Roman"/>
          <w:b/>
          <w:color w:val="000000"/>
          <w:lang w:val="en-US"/>
        </w:rPr>
        <w:t>nstu</w:t>
      </w:r>
      <w:proofErr w:type="spellEnd"/>
      <w:r w:rsidRPr="00F81488">
        <w:rPr>
          <w:rFonts w:ascii="Times New Roman" w:hAnsi="Times New Roman"/>
          <w:b/>
          <w:color w:val="000000"/>
        </w:rPr>
        <w:t>.</w:t>
      </w:r>
      <w:proofErr w:type="spellStart"/>
      <w:r w:rsidRPr="00F81488">
        <w:rPr>
          <w:rFonts w:ascii="Times New Roman" w:hAnsi="Times New Roman"/>
          <w:b/>
          <w:color w:val="000000"/>
          <w:lang w:val="en-US"/>
        </w:rPr>
        <w:t>ru</w:t>
      </w:r>
      <w:proofErr w:type="spellEnd"/>
    </w:p>
    <w:p w:rsidR="00056069" w:rsidRDefault="00056069" w:rsidP="00056069">
      <w:pPr>
        <w:spacing w:after="0" w:line="240" w:lineRule="auto"/>
        <w:jc w:val="center"/>
        <w:rPr>
          <w:rFonts w:ascii="Times New Roman" w:hAnsi="Times New Roman"/>
        </w:rPr>
      </w:pPr>
      <w:r w:rsidRPr="003C624D">
        <w:rPr>
          <w:rFonts w:ascii="Times New Roman" w:hAnsi="Times New Roman"/>
        </w:rPr>
        <w:t>__________________________________________________________________</w:t>
      </w:r>
      <w:r>
        <w:rPr>
          <w:rFonts w:ascii="Times New Roman" w:hAnsi="Times New Roman"/>
        </w:rPr>
        <w:t>___________________</w:t>
      </w:r>
    </w:p>
    <w:p w:rsidR="00056069" w:rsidRPr="0044632E" w:rsidRDefault="00173C28" w:rsidP="00056069">
      <w:pPr>
        <w:spacing w:before="120" w:after="0" w:line="240" w:lineRule="auto"/>
        <w:jc w:val="center"/>
        <w:rPr>
          <w:rFonts w:ascii="Times New Roman" w:hAnsi="Times New Roman"/>
          <w:u w:val="single"/>
        </w:rPr>
      </w:pPr>
      <w:hyperlink r:id="rId5" w:history="1">
        <w:r w:rsidR="00056069" w:rsidRPr="0044632E">
          <w:rPr>
            <w:rStyle w:val="a5"/>
            <w:rFonts w:ascii="Times New Roman" w:hAnsi="Times New Roman"/>
            <w:color w:val="auto"/>
          </w:rPr>
          <w:t>Информационная служба НГТУ</w:t>
        </w:r>
      </w:hyperlink>
    </w:p>
    <w:p w:rsidR="00056069" w:rsidRPr="008E5D68" w:rsidRDefault="00056069" w:rsidP="0005606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>630073, Россия, Новосибирская область, Новосибирск</w:t>
      </w:r>
      <w:r>
        <w:rPr>
          <w:rFonts w:ascii="Times New Roman" w:hAnsi="Times New Roman"/>
        </w:rPr>
        <w:br/>
      </w:r>
      <w:r w:rsidRPr="008E5D68">
        <w:rPr>
          <w:rFonts w:ascii="Times New Roman" w:hAnsi="Times New Roman"/>
        </w:rPr>
        <w:t xml:space="preserve">пр-т К. Маркса, </w:t>
      </w:r>
      <w:r>
        <w:rPr>
          <w:rFonts w:ascii="Times New Roman" w:hAnsi="Times New Roman"/>
        </w:rPr>
        <w:t>20, корпус 2а, к. 210</w:t>
      </w:r>
      <w:r w:rsidRPr="00961710">
        <w:rPr>
          <w:rFonts w:ascii="Times New Roman" w:hAnsi="Times New Roman"/>
        </w:rPr>
        <w:br/>
      </w:r>
      <w:r>
        <w:rPr>
          <w:rFonts w:ascii="Times New Roman" w:hAnsi="Times New Roman"/>
        </w:rPr>
        <w:t>+7 (383) 346 11 2</w:t>
      </w:r>
      <w:r w:rsidRPr="0044632E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, +7-923-143-50-65, </w:t>
      </w:r>
      <w:r w:rsidRPr="00D074BF">
        <w:rPr>
          <w:rFonts w:ascii="Times New Roman" w:hAnsi="Times New Roman"/>
          <w:lang w:val="en-US"/>
        </w:rPr>
        <w:t>is</w:t>
      </w:r>
      <w:r w:rsidRPr="00D074BF">
        <w:rPr>
          <w:rFonts w:ascii="Times New Roman" w:hAnsi="Times New Roman"/>
        </w:rPr>
        <w:t>@</w:t>
      </w:r>
      <w:proofErr w:type="spellStart"/>
      <w:r w:rsidRPr="00D074BF">
        <w:rPr>
          <w:rFonts w:ascii="Times New Roman" w:hAnsi="Times New Roman"/>
          <w:lang w:val="en-US"/>
        </w:rPr>
        <w:t>nstu</w:t>
      </w:r>
      <w:proofErr w:type="spellEnd"/>
      <w:r w:rsidRPr="00D074BF">
        <w:rPr>
          <w:rFonts w:ascii="Times New Roman" w:hAnsi="Times New Roman"/>
        </w:rPr>
        <w:t>.</w:t>
      </w:r>
      <w:proofErr w:type="spellStart"/>
      <w:r w:rsidRPr="00D074BF">
        <w:rPr>
          <w:rFonts w:ascii="Times New Roman" w:hAnsi="Times New Roman"/>
          <w:lang w:val="en-US"/>
        </w:rPr>
        <w:t>ru</w:t>
      </w:r>
      <w:proofErr w:type="spellEnd"/>
    </w:p>
    <w:p w:rsidR="00056069" w:rsidRPr="00056069" w:rsidRDefault="002807CE" w:rsidP="00056069">
      <w:pPr>
        <w:spacing w:after="0" w:line="240" w:lineRule="auto"/>
        <w:jc w:val="both"/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</w:pPr>
      <w:proofErr w:type="gramStart"/>
      <w:r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  <w:lang w:val="en-US"/>
        </w:rPr>
        <w:t>11</w:t>
      </w:r>
      <w:r w:rsidR="003D3B17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>окт</w:t>
      </w:r>
      <w:r w:rsidR="008656B9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  <w:lang w:val="en-US"/>
        </w:rPr>
        <w:t>ября</w:t>
      </w:r>
      <w:proofErr w:type="spellEnd"/>
      <w:r w:rsidR="00056069" w:rsidRPr="00056069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 xml:space="preserve"> 2018 г.</w:t>
      </w:r>
      <w:proofErr w:type="gramEnd"/>
    </w:p>
    <w:p w:rsidR="00056069" w:rsidRDefault="00056069" w:rsidP="00056069">
      <w:pPr>
        <w:spacing w:after="0" w:line="240" w:lineRule="auto"/>
        <w:jc w:val="both"/>
        <w:outlineLvl w:val="0"/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</w:pPr>
      <w:r w:rsidRPr="00056069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>Пресс-релиз</w:t>
      </w:r>
    </w:p>
    <w:p w:rsidR="003B3B46" w:rsidRPr="00056069" w:rsidRDefault="003B3B46" w:rsidP="00056069">
      <w:pPr>
        <w:spacing w:after="0" w:line="240" w:lineRule="auto"/>
        <w:jc w:val="both"/>
        <w:outlineLvl w:val="0"/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</w:pPr>
    </w:p>
    <w:p w:rsidR="002807CE" w:rsidRDefault="002807CE" w:rsidP="002807CE">
      <w:pPr>
        <w:pStyle w:val="a3"/>
      </w:pPr>
      <w:r>
        <w:rPr>
          <w:rStyle w:val="a4"/>
        </w:rPr>
        <w:t>8 октября ПАО «</w:t>
      </w:r>
      <w:proofErr w:type="spellStart"/>
      <w:r>
        <w:rPr>
          <w:rStyle w:val="a4"/>
        </w:rPr>
        <w:t>ВымпелКом</w:t>
      </w:r>
      <w:proofErr w:type="spellEnd"/>
      <w:r>
        <w:rPr>
          <w:rStyle w:val="a4"/>
        </w:rPr>
        <w:t>» (бренд «</w:t>
      </w:r>
      <w:proofErr w:type="spellStart"/>
      <w:r>
        <w:rPr>
          <w:rStyle w:val="a4"/>
        </w:rPr>
        <w:t>Билайн</w:t>
      </w:r>
      <w:proofErr w:type="spellEnd"/>
      <w:r>
        <w:rPr>
          <w:rStyle w:val="a4"/>
        </w:rPr>
        <w:t xml:space="preserve">») объявило о старте второго потока программы «Лаборатория </w:t>
      </w:r>
      <w:proofErr w:type="spellStart"/>
      <w:r>
        <w:rPr>
          <w:rStyle w:val="a4"/>
        </w:rPr>
        <w:t>Big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Data</w:t>
      </w:r>
      <w:proofErr w:type="spellEnd"/>
      <w:r>
        <w:rPr>
          <w:rStyle w:val="a4"/>
        </w:rPr>
        <w:t xml:space="preserve">» по подготовке магистрантов НГУ, НГТУ и </w:t>
      </w:r>
      <w:proofErr w:type="spellStart"/>
      <w:r>
        <w:rPr>
          <w:rStyle w:val="a4"/>
        </w:rPr>
        <w:t>СибГУТИ</w:t>
      </w:r>
      <w:proofErr w:type="spellEnd"/>
      <w:r>
        <w:rPr>
          <w:rStyle w:val="a4"/>
        </w:rPr>
        <w:t xml:space="preserve"> в области программирования и анализа больших данных в Новосибирске.</w:t>
      </w:r>
    </w:p>
    <w:p w:rsidR="002807CE" w:rsidRDefault="002807CE" w:rsidP="002807CE">
      <w:pPr>
        <w:pStyle w:val="a3"/>
      </w:pPr>
      <w:r>
        <w:t>Для подготовки по программе «</w:t>
      </w:r>
      <w:proofErr w:type="spellStart"/>
      <w:r>
        <w:t>Лабратория</w:t>
      </w:r>
      <w:proofErr w:type="spellEnd"/>
      <w:r>
        <w:t xml:space="preserve"> </w:t>
      </w:r>
      <w:proofErr w:type="spellStart"/>
      <w:r>
        <w:t>Big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» отобран 21 студент ведущих новосибирских вузов. Конкурсанты прошли 3 этапа отбора: видео-интервью, бизнес-игру и индивидуальные собеседования с руководителями направления </w:t>
      </w:r>
      <w:proofErr w:type="spellStart"/>
      <w:r>
        <w:t>Big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Билайн</w:t>
      </w:r>
      <w:proofErr w:type="spellEnd"/>
      <w:r>
        <w:t>. Конкурс на место составил 7 человек.</w:t>
      </w:r>
    </w:p>
    <w:p w:rsidR="002807CE" w:rsidRDefault="002807CE" w:rsidP="002807CE">
      <w:pPr>
        <w:pStyle w:val="a3"/>
      </w:pPr>
      <w:r>
        <w:t xml:space="preserve">В процессе подготовки магистрантам предстоит познакомиться с программным обеспечением для работы с большими данными, системами передачи, хранения и защиты больших данных, управлением IT-проектами и техническим английским языком. </w:t>
      </w:r>
      <w:proofErr w:type="gramStart"/>
      <w:r>
        <w:t>Обучение по программе</w:t>
      </w:r>
      <w:proofErr w:type="gramEnd"/>
      <w:r>
        <w:t xml:space="preserve"> является бесплатным, «</w:t>
      </w:r>
      <w:proofErr w:type="spellStart"/>
      <w:r>
        <w:t>Билайн</w:t>
      </w:r>
      <w:proofErr w:type="spellEnd"/>
      <w:r>
        <w:t>» предоставляет студентам специальную стипендию, а лучшим выпускникам — трудоустройство.</w:t>
      </w:r>
    </w:p>
    <w:p w:rsidR="002807CE" w:rsidRDefault="002807CE" w:rsidP="002807CE">
      <w:pPr>
        <w:pStyle w:val="a3"/>
      </w:pPr>
      <w:r>
        <w:rPr>
          <w:rStyle w:val="af1"/>
          <w:b/>
          <w:bCs/>
        </w:rPr>
        <w:t>Справка:</w:t>
      </w:r>
      <w:r>
        <w:rPr>
          <w:rStyle w:val="af1"/>
        </w:rPr>
        <w:t xml:space="preserve"> Проект «Лаборатория </w:t>
      </w:r>
      <w:proofErr w:type="spellStart"/>
      <w:r>
        <w:rPr>
          <w:rStyle w:val="af1"/>
        </w:rPr>
        <w:t>Big</w:t>
      </w:r>
      <w:proofErr w:type="spellEnd"/>
      <w:r>
        <w:rPr>
          <w:rStyle w:val="af1"/>
        </w:rPr>
        <w:t xml:space="preserve"> </w:t>
      </w:r>
      <w:proofErr w:type="spellStart"/>
      <w:r>
        <w:rPr>
          <w:rStyle w:val="af1"/>
        </w:rPr>
        <w:t>Data</w:t>
      </w:r>
      <w:proofErr w:type="spellEnd"/>
      <w:r>
        <w:rPr>
          <w:rStyle w:val="af1"/>
        </w:rPr>
        <w:t xml:space="preserve">» сформирован при участии Министерства образования Новосибирской области. В нем принимают участие три университета — НГУ, НГТУ, </w:t>
      </w:r>
      <w:proofErr w:type="spellStart"/>
      <w:r>
        <w:rPr>
          <w:rStyle w:val="af1"/>
        </w:rPr>
        <w:t>СибГУТИ</w:t>
      </w:r>
      <w:proofErr w:type="spellEnd"/>
      <w:r>
        <w:rPr>
          <w:rStyle w:val="af1"/>
        </w:rPr>
        <w:t>. Заказчиком является ПАО «</w:t>
      </w:r>
      <w:proofErr w:type="spellStart"/>
      <w:r>
        <w:rPr>
          <w:rStyle w:val="af1"/>
        </w:rPr>
        <w:t>Вымпелком</w:t>
      </w:r>
      <w:proofErr w:type="spellEnd"/>
      <w:r>
        <w:rPr>
          <w:rStyle w:val="af1"/>
        </w:rPr>
        <w:t>». Компания сформировала заказ на подготовку магистрантов новосибирских вузов по самым актуальным темам в области обработки больших данных. При этом профильный академический Институт систем информатики СО РАН отвечает за научное руководство практикой, а координатором проекта и коммуникационной площадкой является ГАУ НСО «АРИС» (подведомственное учреждение Минобразования НСО).</w:t>
      </w:r>
    </w:p>
    <w:p w:rsidR="002807CE" w:rsidRDefault="002807CE" w:rsidP="002807CE">
      <w:pPr>
        <w:pStyle w:val="a3"/>
      </w:pPr>
      <w:r>
        <w:rPr>
          <w:rStyle w:val="af1"/>
        </w:rPr>
        <w:t xml:space="preserve">Пункт о создании и проведении образовательных программ для студентов, магистрантов, аспирантов и специалистов на базе и с методической поддержкой НГУ и институтов СО РАН по задачам с использованием инфраструктуры </w:t>
      </w:r>
      <w:proofErr w:type="spellStart"/>
      <w:r>
        <w:rPr>
          <w:rStyle w:val="af1"/>
        </w:rPr>
        <w:t>Билайн</w:t>
      </w:r>
      <w:proofErr w:type="spellEnd"/>
      <w:r>
        <w:rPr>
          <w:rStyle w:val="af1"/>
        </w:rPr>
        <w:t xml:space="preserve"> стал частью соглашения о сотрудничестве </w:t>
      </w:r>
      <w:proofErr w:type="gramStart"/>
      <w:r>
        <w:rPr>
          <w:rStyle w:val="af1"/>
        </w:rPr>
        <w:t>между</w:t>
      </w:r>
      <w:proofErr w:type="gramEnd"/>
      <w:r>
        <w:rPr>
          <w:rStyle w:val="af1"/>
        </w:rPr>
        <w:t xml:space="preserve"> </w:t>
      </w:r>
      <w:proofErr w:type="gramStart"/>
      <w:r>
        <w:rPr>
          <w:rStyle w:val="af1"/>
        </w:rPr>
        <w:t>СО</w:t>
      </w:r>
      <w:proofErr w:type="gramEnd"/>
      <w:r>
        <w:rPr>
          <w:rStyle w:val="af1"/>
        </w:rPr>
        <w:t xml:space="preserve"> РАН и ПАО «</w:t>
      </w:r>
      <w:proofErr w:type="spellStart"/>
      <w:r>
        <w:rPr>
          <w:rStyle w:val="af1"/>
        </w:rPr>
        <w:t>Вымпелком</w:t>
      </w:r>
      <w:proofErr w:type="spellEnd"/>
      <w:r>
        <w:rPr>
          <w:rStyle w:val="af1"/>
        </w:rPr>
        <w:t>», подписанного в рамках форума «Технопром-2018».</w:t>
      </w:r>
    </w:p>
    <w:p w:rsidR="002807CE" w:rsidRDefault="002807CE" w:rsidP="002807CE">
      <w:pPr>
        <w:pStyle w:val="a3"/>
      </w:pPr>
      <w:r>
        <w:t xml:space="preserve">Официальный </w:t>
      </w:r>
      <w:hyperlink r:id="rId6" w:history="1">
        <w:r>
          <w:rPr>
            <w:rStyle w:val="a5"/>
          </w:rPr>
          <w:t>релиз</w:t>
        </w:r>
      </w:hyperlink>
      <w:r>
        <w:t xml:space="preserve"> ПАО «</w:t>
      </w:r>
      <w:proofErr w:type="spellStart"/>
      <w:r>
        <w:t>Вымпелком</w:t>
      </w:r>
      <w:proofErr w:type="spellEnd"/>
      <w:r>
        <w:t>»</w:t>
      </w:r>
    </w:p>
    <w:p w:rsidR="00056069" w:rsidRPr="00056069" w:rsidRDefault="00173C28" w:rsidP="00056069">
      <w:pPr>
        <w:spacing w:after="0" w:line="240" w:lineRule="auto"/>
        <w:rPr>
          <w:rStyle w:val="a5"/>
          <w:rFonts w:ascii="Times New Roman" w:hAnsi="Times New Roman"/>
          <w:color w:val="000000"/>
          <w:sz w:val="18"/>
          <w:szCs w:val="24"/>
        </w:rPr>
      </w:pPr>
      <w:hyperlink r:id="rId7" w:history="1">
        <w:r w:rsidR="00056069" w:rsidRPr="00056069">
          <w:rPr>
            <w:rStyle w:val="a5"/>
            <w:rFonts w:ascii="Times New Roman" w:hAnsi="Times New Roman"/>
            <w:color w:val="000000"/>
            <w:sz w:val="18"/>
            <w:szCs w:val="24"/>
          </w:rPr>
          <w:t>Все новости НГТУ</w:t>
        </w:r>
      </w:hyperlink>
    </w:p>
    <w:p w:rsidR="00056069" w:rsidRDefault="00173C28" w:rsidP="00056069">
      <w:pPr>
        <w:spacing w:after="0" w:line="240" w:lineRule="auto"/>
        <w:rPr>
          <w:rStyle w:val="a5"/>
          <w:rFonts w:ascii="Times New Roman" w:hAnsi="Times New Roman"/>
          <w:color w:val="000000"/>
          <w:sz w:val="18"/>
          <w:szCs w:val="24"/>
        </w:rPr>
      </w:pPr>
      <w:hyperlink r:id="rId8" w:history="1">
        <w:r w:rsidR="00056069" w:rsidRPr="00056069">
          <w:rPr>
            <w:rStyle w:val="a5"/>
            <w:rFonts w:ascii="Times New Roman" w:hAnsi="Times New Roman"/>
            <w:color w:val="000000"/>
            <w:sz w:val="18"/>
            <w:szCs w:val="24"/>
          </w:rPr>
          <w:t>Все пресс-релизы НГТУ</w:t>
        </w:r>
      </w:hyperlink>
    </w:p>
    <w:p w:rsidR="00056069" w:rsidRPr="00056069" w:rsidRDefault="00056069" w:rsidP="00056069">
      <w:pPr>
        <w:spacing w:after="0" w:line="240" w:lineRule="auto"/>
        <w:rPr>
          <w:rStyle w:val="a5"/>
          <w:color w:val="000000"/>
          <w:sz w:val="16"/>
        </w:rPr>
      </w:pPr>
      <w:r w:rsidRPr="00056069">
        <w:rPr>
          <w:rStyle w:val="a5"/>
          <w:rFonts w:ascii="Times New Roman" w:hAnsi="Times New Roman"/>
          <w:color w:val="000000"/>
          <w:sz w:val="18"/>
          <w:szCs w:val="24"/>
        </w:rPr>
        <w:t>Юрий Лобанов, пресс-секретарь, +7-923-143-50-65, is@nstu.ru</w:t>
      </w:r>
    </w:p>
    <w:p w:rsidR="00056069" w:rsidRPr="00056069" w:rsidRDefault="00056069" w:rsidP="00056069">
      <w:pPr>
        <w:spacing w:after="120" w:line="240" w:lineRule="auto"/>
        <w:jc w:val="center"/>
        <w:rPr>
          <w:rFonts w:ascii="Times New Roman" w:hAnsi="Times New Roman"/>
          <w:sz w:val="16"/>
        </w:rPr>
      </w:pPr>
      <w:r w:rsidRPr="00056069">
        <w:rPr>
          <w:rFonts w:ascii="Times New Roman" w:hAnsi="Times New Roman"/>
          <w:sz w:val="16"/>
        </w:rPr>
        <w:t>_____________________________________________________________________________________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056069" w:rsidRPr="00056069" w:rsidTr="00AC1B41">
        <w:tc>
          <w:tcPr>
            <w:tcW w:w="3190" w:type="dxa"/>
            <w:shd w:val="clear" w:color="auto" w:fill="auto"/>
          </w:tcPr>
          <w:p w:rsidR="00056069" w:rsidRPr="00056069" w:rsidRDefault="00173C28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hyperlink r:id="rId9" w:history="1">
              <w:r w:rsidR="00056069" w:rsidRPr="00056069">
                <w:rPr>
                  <w:color w:val="000000"/>
                  <w:sz w:val="16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.45pt;height:10.75pt" o:ole="">
                    <v:imagedata r:id="rId10" o:title="" grayscale="t"/>
                  </v:shape>
                  <o:OLEObject Type="Embed" ProgID="PBrush" ShapeID="_x0000_i1025" DrawAspect="Content" ObjectID="_1600761467" r:id="rId11"/>
                </w:object>
              </w:r>
            </w:hyperlink>
            <w:hyperlink r:id="rId12" w:history="1"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twitter.com/</w:t>
              </w:r>
              <w:proofErr w:type="spellStart"/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nstu_news</w:t>
              </w:r>
              <w:proofErr w:type="spellEnd"/>
            </w:hyperlink>
          </w:p>
          <w:p w:rsidR="00056069" w:rsidRPr="00056069" w:rsidRDefault="00173C28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hyperlink r:id="rId13" w:history="1">
              <w:r w:rsidR="00056069" w:rsidRPr="00056069">
                <w:rPr>
                  <w:color w:val="000000"/>
                  <w:sz w:val="16"/>
                </w:rPr>
                <w:object w:dxaOrig="2256" w:dyaOrig="2292">
                  <v:shape id="_x0000_i1026" type="#_x0000_t75" style="width:11.9pt;height:12.45pt" o:ole="">
                    <v:imagedata r:id="rId14" o:title="" grayscale="t"/>
                  </v:shape>
                  <o:OLEObject Type="Embed" ProgID="PBrush" ShapeID="_x0000_i1026" DrawAspect="Content" ObjectID="_1600761468" r:id="rId15"/>
                </w:object>
              </w:r>
            </w:hyperlink>
            <w:hyperlink r:id="rId16" w:history="1"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vk.com/</w:t>
              </w:r>
              <w:proofErr w:type="spellStart"/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nstu_vk</w:t>
              </w:r>
              <w:proofErr w:type="spellEnd"/>
            </w:hyperlink>
          </w:p>
          <w:p w:rsidR="00056069" w:rsidRPr="00056069" w:rsidRDefault="00173C28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hyperlink r:id="rId17" w:history="1">
              <w:r w:rsidR="00056069" w:rsidRPr="00056069">
                <w:rPr>
                  <w:color w:val="000000"/>
                  <w:sz w:val="16"/>
                </w:rPr>
                <w:object w:dxaOrig="624" w:dyaOrig="588">
                  <v:shape id="_x0000_i1027" type="#_x0000_t75" style="width:10.75pt;height:10.75pt" o:ole="">
                    <v:imagedata r:id="rId18" o:title="" cropbottom="3561f" cropleft="2836f" cropright="4516f" grayscale="t"/>
                  </v:shape>
                  <o:OLEObject Type="Embed" ProgID="PBrush" ShapeID="_x0000_i1027" DrawAspect="Content" ObjectID="_1600761469" r:id="rId19"/>
                </w:object>
              </w:r>
            </w:hyperlink>
            <w:hyperlink r:id="rId20" w:history="1"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facebook.com/</w:t>
              </w:r>
              <w:proofErr w:type="spellStart"/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056069" w:rsidRPr="00056069" w:rsidRDefault="00056069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noProof/>
                <w:color w:val="000000"/>
                <w:sz w:val="16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youtube.com/user/</w:t>
              </w:r>
              <w:proofErr w:type="spellStart"/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VideoNSTU</w:t>
              </w:r>
              <w:proofErr w:type="spellEnd"/>
            </w:hyperlink>
          </w:p>
          <w:p w:rsidR="00056069" w:rsidRPr="00056069" w:rsidRDefault="00056069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noProof/>
                <w:color w:val="000000"/>
                <w:sz w:val="16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instagram.com/</w:t>
              </w:r>
              <w:proofErr w:type="spellStart"/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nstu_online</w:t>
              </w:r>
              <w:proofErr w:type="spellEnd"/>
            </w:hyperlink>
          </w:p>
          <w:p w:rsidR="00056069" w:rsidRPr="00056069" w:rsidRDefault="00056069" w:rsidP="00056069">
            <w:pPr>
              <w:pStyle w:val="a6"/>
              <w:spacing w:before="40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noProof/>
                <w:color w:val="000000"/>
                <w:sz w:val="16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nstu.ru/fotobank</w:t>
              </w:r>
            </w:hyperlink>
            <w:hyperlink r:id="rId30" w:history="1">
              <w:r w:rsidRPr="00056069">
                <w:rPr>
                  <w:color w:val="000000"/>
                  <w:sz w:val="16"/>
                </w:rPr>
                <w:object w:dxaOrig="2400" w:dyaOrig="2328">
                  <v:shape id="_x0000_i1028" type="#_x0000_t75" style="width:12.45pt;height:11.35pt" o:ole="">
                    <v:imagedata r:id="rId31" o:title="" grayscale="t"/>
                  </v:shape>
                  <o:OLEObject Type="Embed" ProgID="PBrush" ShapeID="_x0000_i1028" DrawAspect="Content" ObjectID="_1600761470" r:id="rId32"/>
                </w:object>
              </w:r>
            </w:hyperlink>
            <w:hyperlink r:id="rId33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056069" w:rsidRPr="00056069" w:rsidRDefault="00173C28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hyperlink r:id="rId34" w:history="1">
              <w:r w:rsidR="00056069" w:rsidRPr="00056069">
                <w:rPr>
                  <w:color w:val="000000"/>
                  <w:sz w:val="16"/>
                </w:rPr>
                <w:object w:dxaOrig="5400" w:dyaOrig="5448">
                  <v:shape id="_x0000_i1029" type="#_x0000_t75" style="width:11.35pt;height:13.05pt" o:ole="">
                    <v:imagedata r:id="rId35" o:title="" grayscale="t"/>
                  </v:shape>
                  <o:OLEObject Type="Embed" ProgID="PBrush" ShapeID="_x0000_i1029" DrawAspect="Content" ObjectID="_1600761471" r:id="rId36"/>
                </w:object>
              </w:r>
            </w:hyperlink>
            <w:hyperlink r:id="rId37" w:history="1"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nstu.ru/news</w:t>
              </w:r>
            </w:hyperlink>
          </w:p>
          <w:p w:rsidR="00056069" w:rsidRPr="00056069" w:rsidRDefault="00056069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rFonts w:ascii="Times New Roman" w:hAnsi="Times New Roman"/>
                <w:noProof/>
                <w:color w:val="000000"/>
                <w:sz w:val="18"/>
                <w:szCs w:val="24"/>
              </w:rPr>
              <w:drawing>
                <wp:inline distT="0" distB="0" distL="0" distR="0">
                  <wp:extent cx="152400" cy="142875"/>
                  <wp:effectExtent l="0" t="0" r="0" b="9525"/>
                  <wp:docPr id="3" name="Рисунок 3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9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</w:t>
              </w:r>
              <w:proofErr w:type="spellStart"/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pressreleases</w:t>
              </w:r>
              <w:proofErr w:type="spellEnd"/>
            </w:hyperlink>
          </w:p>
          <w:p w:rsidR="00056069" w:rsidRPr="00056069" w:rsidRDefault="00056069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noProof/>
                <w:color w:val="000000"/>
                <w:sz w:val="16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1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nstu.ru/is</w:t>
              </w:r>
            </w:hyperlink>
          </w:p>
        </w:tc>
      </w:tr>
    </w:tbl>
    <w:p w:rsidR="00F55878" w:rsidRDefault="00F55878"/>
    <w:sectPr w:rsidR="00F55878" w:rsidSect="000C5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185D65"/>
    <w:rsid w:val="00056069"/>
    <w:rsid w:val="00066599"/>
    <w:rsid w:val="00067A37"/>
    <w:rsid w:val="000859C0"/>
    <w:rsid w:val="00087CB3"/>
    <w:rsid w:val="000C5263"/>
    <w:rsid w:val="000E5535"/>
    <w:rsid w:val="0014438A"/>
    <w:rsid w:val="0015029D"/>
    <w:rsid w:val="00150E0A"/>
    <w:rsid w:val="00153899"/>
    <w:rsid w:val="00166FA3"/>
    <w:rsid w:val="00173C28"/>
    <w:rsid w:val="0018299B"/>
    <w:rsid w:val="001832ED"/>
    <w:rsid w:val="00185D65"/>
    <w:rsid w:val="001A09DC"/>
    <w:rsid w:val="001B1929"/>
    <w:rsid w:val="001F0E32"/>
    <w:rsid w:val="00200E47"/>
    <w:rsid w:val="002071A0"/>
    <w:rsid w:val="00213602"/>
    <w:rsid w:val="0023696B"/>
    <w:rsid w:val="002807CE"/>
    <w:rsid w:val="002E38C8"/>
    <w:rsid w:val="002E40FB"/>
    <w:rsid w:val="002E511B"/>
    <w:rsid w:val="00302DA7"/>
    <w:rsid w:val="00311780"/>
    <w:rsid w:val="00337AF0"/>
    <w:rsid w:val="003434D6"/>
    <w:rsid w:val="003461EE"/>
    <w:rsid w:val="0037735A"/>
    <w:rsid w:val="00391AA8"/>
    <w:rsid w:val="003B3B46"/>
    <w:rsid w:val="003D3B17"/>
    <w:rsid w:val="003E1C15"/>
    <w:rsid w:val="003E68E1"/>
    <w:rsid w:val="00424241"/>
    <w:rsid w:val="00425147"/>
    <w:rsid w:val="0048205D"/>
    <w:rsid w:val="00482A1C"/>
    <w:rsid w:val="004A0FC8"/>
    <w:rsid w:val="004D4D8E"/>
    <w:rsid w:val="00506483"/>
    <w:rsid w:val="005542E0"/>
    <w:rsid w:val="005E003A"/>
    <w:rsid w:val="005E6279"/>
    <w:rsid w:val="006031D7"/>
    <w:rsid w:val="00611E4C"/>
    <w:rsid w:val="00643C7E"/>
    <w:rsid w:val="00644306"/>
    <w:rsid w:val="00650E12"/>
    <w:rsid w:val="00695141"/>
    <w:rsid w:val="006B4477"/>
    <w:rsid w:val="006C721C"/>
    <w:rsid w:val="006E7DEA"/>
    <w:rsid w:val="00743B6E"/>
    <w:rsid w:val="007535AA"/>
    <w:rsid w:val="007B771A"/>
    <w:rsid w:val="007E6547"/>
    <w:rsid w:val="007F202A"/>
    <w:rsid w:val="00826E9E"/>
    <w:rsid w:val="0083231A"/>
    <w:rsid w:val="00845B39"/>
    <w:rsid w:val="00863924"/>
    <w:rsid w:val="008656B9"/>
    <w:rsid w:val="008810ED"/>
    <w:rsid w:val="00881A72"/>
    <w:rsid w:val="00886ED3"/>
    <w:rsid w:val="00890B79"/>
    <w:rsid w:val="0093177E"/>
    <w:rsid w:val="009733AF"/>
    <w:rsid w:val="0097513A"/>
    <w:rsid w:val="00975368"/>
    <w:rsid w:val="00986EAD"/>
    <w:rsid w:val="0099074E"/>
    <w:rsid w:val="009A1984"/>
    <w:rsid w:val="009A30BB"/>
    <w:rsid w:val="009B6210"/>
    <w:rsid w:val="009D23A2"/>
    <w:rsid w:val="009E45DB"/>
    <w:rsid w:val="009F3C49"/>
    <w:rsid w:val="00A5102E"/>
    <w:rsid w:val="00A55DDD"/>
    <w:rsid w:val="00A7063B"/>
    <w:rsid w:val="00A8384B"/>
    <w:rsid w:val="00A84EC2"/>
    <w:rsid w:val="00AB641B"/>
    <w:rsid w:val="00AC4B08"/>
    <w:rsid w:val="00AC7E37"/>
    <w:rsid w:val="00AD07EA"/>
    <w:rsid w:val="00AE63F8"/>
    <w:rsid w:val="00B04153"/>
    <w:rsid w:val="00B84C40"/>
    <w:rsid w:val="00B97036"/>
    <w:rsid w:val="00BA5974"/>
    <w:rsid w:val="00BD3F3E"/>
    <w:rsid w:val="00BF3EDA"/>
    <w:rsid w:val="00C166C1"/>
    <w:rsid w:val="00C8171E"/>
    <w:rsid w:val="00C96B98"/>
    <w:rsid w:val="00CA42D3"/>
    <w:rsid w:val="00CB43BA"/>
    <w:rsid w:val="00CB4597"/>
    <w:rsid w:val="00CD750D"/>
    <w:rsid w:val="00D20E92"/>
    <w:rsid w:val="00D37F5F"/>
    <w:rsid w:val="00D61064"/>
    <w:rsid w:val="00D72709"/>
    <w:rsid w:val="00DF7A33"/>
    <w:rsid w:val="00E04683"/>
    <w:rsid w:val="00E10322"/>
    <w:rsid w:val="00E156B2"/>
    <w:rsid w:val="00E42109"/>
    <w:rsid w:val="00E73E18"/>
    <w:rsid w:val="00E945B6"/>
    <w:rsid w:val="00E97F41"/>
    <w:rsid w:val="00EA6AED"/>
    <w:rsid w:val="00EE2347"/>
    <w:rsid w:val="00F03441"/>
    <w:rsid w:val="00F060A2"/>
    <w:rsid w:val="00F14B01"/>
    <w:rsid w:val="00F27B48"/>
    <w:rsid w:val="00F55878"/>
    <w:rsid w:val="00FB2E97"/>
    <w:rsid w:val="00FB4071"/>
    <w:rsid w:val="00FC5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B79"/>
  </w:style>
  <w:style w:type="paragraph" w:styleId="1">
    <w:name w:val="heading 1"/>
    <w:basedOn w:val="a"/>
    <w:link w:val="10"/>
    <w:uiPriority w:val="9"/>
    <w:qFormat/>
    <w:rsid w:val="00150E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E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55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056069"/>
    <w:rPr>
      <w:b/>
      <w:bCs/>
    </w:rPr>
  </w:style>
  <w:style w:type="character" w:styleId="a5">
    <w:name w:val="Hyperlink"/>
    <w:uiPriority w:val="99"/>
    <w:unhideWhenUsed/>
    <w:rsid w:val="00056069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05606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056069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56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6069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826E9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26E9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26E9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26E9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26E9E"/>
    <w:rPr>
      <w:b/>
      <w:bCs/>
      <w:sz w:val="20"/>
      <w:szCs w:val="20"/>
    </w:rPr>
  </w:style>
  <w:style w:type="paragraph" w:styleId="af">
    <w:name w:val="Body Text"/>
    <w:basedOn w:val="a"/>
    <w:link w:val="af0"/>
    <w:rsid w:val="001502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1502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1">
    <w:name w:val="Emphasis"/>
    <w:basedOn w:val="a0"/>
    <w:uiPriority w:val="20"/>
    <w:qFormat/>
    <w:rsid w:val="002807C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0E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E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55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056069"/>
    <w:rPr>
      <w:b/>
      <w:bCs/>
    </w:rPr>
  </w:style>
  <w:style w:type="character" w:styleId="a5">
    <w:name w:val="Hyperlink"/>
    <w:uiPriority w:val="99"/>
    <w:unhideWhenUsed/>
    <w:rsid w:val="00056069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05606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056069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56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6069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826E9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26E9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26E9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26E9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26E9E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stu.ru/pressreleases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hyperlink" Target="http://www.nstu.ru/pressrelease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www.nstu.ru/opornyy_universitet/news" TargetMode="Externa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://www.nstu.ru/fotobank" TargetMode="External"/><Relationship Id="rId41" Type="http://schemas.openxmlformats.org/officeDocument/2006/relationships/hyperlink" Target="http://nstu.ru/is" TargetMode="External"/><Relationship Id="rId1" Type="http://schemas.openxmlformats.org/officeDocument/2006/relationships/styles" Target="styles.xml"/><Relationship Id="rId6" Type="http://schemas.openxmlformats.org/officeDocument/2006/relationships/hyperlink" Target="https://moskva.beeline.ru/about/press-center-new/press-releases/details/1408578/" TargetMode="External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image" Target="media/image11.png"/><Relationship Id="rId5" Type="http://schemas.openxmlformats.org/officeDocument/2006/relationships/hyperlink" Target="http://nstu.ru/is" TargetMode="External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</dc:creator>
  <cp:lastModifiedBy>Ирина</cp:lastModifiedBy>
  <cp:revision>3</cp:revision>
  <dcterms:created xsi:type="dcterms:W3CDTF">2018-10-11T04:08:00Z</dcterms:created>
  <dcterms:modified xsi:type="dcterms:W3CDTF">2018-10-11T04:11:00Z</dcterms:modified>
</cp:coreProperties>
</file>