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color w:val="000000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-69215</wp:posOffset>
            </wp:positionV>
            <wp:extent cx="1001395" cy="826770"/>
            <wp:effectExtent l="0" t="0" r="8255" b="0"/>
            <wp:wrapNone/>
            <wp:docPr id="1" name="Рисунок 1" descr="709efcd13a6b95b5e87930c32cac8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09efcd13a6b95b5e87930c32cac8c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1488">
        <w:rPr>
          <w:rFonts w:ascii="Times New Roman" w:hAnsi="Times New Roman"/>
          <w:color w:val="000000"/>
        </w:rPr>
        <w:t>ОПОРНЫЙ ВУЗ</w:t>
      </w:r>
    </w:p>
    <w:p w:rsidR="00056069" w:rsidRPr="00F81488" w:rsidRDefault="00056069" w:rsidP="00056069">
      <w:pPr>
        <w:spacing w:before="80"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НОВОСИБИРСКИЙ ГОСУДАРСТВЕННЫЙ</w:t>
      </w:r>
    </w:p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ТЕХНИЧЕСКИЙ УНИВЕРСИТЕТ</w:t>
      </w:r>
      <w:r w:rsidRPr="00F81488">
        <w:rPr>
          <w:rFonts w:ascii="Times New Roman" w:hAnsi="Times New Roman"/>
          <w:b/>
          <w:color w:val="000000"/>
        </w:rPr>
        <w:br/>
      </w:r>
      <w:r w:rsidRPr="00F81488">
        <w:rPr>
          <w:rFonts w:ascii="Times New Roman" w:hAnsi="Times New Roman"/>
          <w:b/>
          <w:color w:val="000000"/>
          <w:lang w:val="en-US"/>
        </w:rPr>
        <w:t>www</w:t>
      </w:r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nstu</w:t>
      </w:r>
      <w:proofErr w:type="spellEnd"/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ru</w:t>
      </w:r>
      <w:proofErr w:type="spellEnd"/>
    </w:p>
    <w:p w:rsidR="00056069" w:rsidRDefault="00056069" w:rsidP="00056069">
      <w:pPr>
        <w:spacing w:after="0" w:line="240" w:lineRule="auto"/>
        <w:jc w:val="center"/>
        <w:rPr>
          <w:rFonts w:ascii="Times New Roman" w:hAnsi="Times New Roman"/>
        </w:rPr>
      </w:pPr>
      <w:r w:rsidRPr="003C624D">
        <w:rPr>
          <w:rFonts w:ascii="Times New Roman" w:hAnsi="Times New Roman"/>
        </w:rPr>
        <w:t>__________________________________________________________________</w:t>
      </w:r>
      <w:r>
        <w:rPr>
          <w:rFonts w:ascii="Times New Roman" w:hAnsi="Times New Roman"/>
        </w:rPr>
        <w:t>___________________</w:t>
      </w:r>
    </w:p>
    <w:p w:rsidR="00056069" w:rsidRPr="0044632E" w:rsidRDefault="007D0D0F" w:rsidP="00056069">
      <w:pPr>
        <w:spacing w:before="120" w:after="0" w:line="240" w:lineRule="auto"/>
        <w:jc w:val="center"/>
        <w:rPr>
          <w:rFonts w:ascii="Times New Roman" w:hAnsi="Times New Roman"/>
          <w:u w:val="single"/>
        </w:rPr>
      </w:pPr>
      <w:hyperlink r:id="rId5" w:history="1">
        <w:r w:rsidR="00056069" w:rsidRPr="0044632E">
          <w:rPr>
            <w:rStyle w:val="a5"/>
            <w:rFonts w:ascii="Times New Roman" w:hAnsi="Times New Roman"/>
            <w:color w:val="auto"/>
          </w:rPr>
          <w:t>Информационная служба НГТУ</w:t>
        </w:r>
      </w:hyperlink>
    </w:p>
    <w:p w:rsidR="00056069" w:rsidRPr="008E5D68" w:rsidRDefault="00056069" w:rsidP="0005606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630073, Россия, Новосибирская область, Новосибирск</w:t>
      </w:r>
      <w:r>
        <w:rPr>
          <w:rFonts w:ascii="Times New Roman" w:hAnsi="Times New Roman"/>
        </w:rPr>
        <w:br/>
      </w:r>
      <w:r w:rsidRPr="008E5D68">
        <w:rPr>
          <w:rFonts w:ascii="Times New Roman" w:hAnsi="Times New Roman"/>
        </w:rPr>
        <w:t xml:space="preserve">пр-т К. Маркса, </w:t>
      </w:r>
      <w:r>
        <w:rPr>
          <w:rFonts w:ascii="Times New Roman" w:hAnsi="Times New Roman"/>
        </w:rPr>
        <w:t>20, корпус 2а, к. 210</w:t>
      </w:r>
      <w:r w:rsidRPr="00961710">
        <w:rPr>
          <w:rFonts w:ascii="Times New Roman" w:hAnsi="Times New Roman"/>
        </w:rPr>
        <w:br/>
      </w:r>
      <w:r>
        <w:rPr>
          <w:rFonts w:ascii="Times New Roman" w:hAnsi="Times New Roman"/>
        </w:rPr>
        <w:t>+7 (383) 346 11 2</w:t>
      </w:r>
      <w:r w:rsidRPr="0044632E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, +7-923-143-50-65, </w:t>
      </w:r>
      <w:r w:rsidRPr="00D074BF">
        <w:rPr>
          <w:rFonts w:ascii="Times New Roman" w:hAnsi="Times New Roman"/>
          <w:lang w:val="en-US"/>
        </w:rPr>
        <w:t>is</w:t>
      </w:r>
      <w:r w:rsidRPr="00D074BF">
        <w:rPr>
          <w:rFonts w:ascii="Times New Roman" w:hAnsi="Times New Roman"/>
        </w:rPr>
        <w:t>@</w:t>
      </w:r>
      <w:proofErr w:type="spellStart"/>
      <w:r w:rsidRPr="00D074BF">
        <w:rPr>
          <w:rFonts w:ascii="Times New Roman" w:hAnsi="Times New Roman"/>
          <w:lang w:val="en-US"/>
        </w:rPr>
        <w:t>nstu</w:t>
      </w:r>
      <w:proofErr w:type="spellEnd"/>
      <w:r w:rsidRPr="00D074BF">
        <w:rPr>
          <w:rFonts w:ascii="Times New Roman" w:hAnsi="Times New Roman"/>
        </w:rPr>
        <w:t>.</w:t>
      </w:r>
      <w:proofErr w:type="spellStart"/>
      <w:r w:rsidRPr="00D074BF">
        <w:rPr>
          <w:rFonts w:ascii="Times New Roman" w:hAnsi="Times New Roman"/>
          <w:lang w:val="en-US"/>
        </w:rPr>
        <w:t>ru</w:t>
      </w:r>
      <w:proofErr w:type="spellEnd"/>
    </w:p>
    <w:p w:rsidR="00056069" w:rsidRPr="00056069" w:rsidRDefault="007D0D0F" w:rsidP="00056069">
      <w:pPr>
        <w:spacing w:after="0" w:line="240" w:lineRule="auto"/>
        <w:jc w:val="both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  <w:lang w:val="en-US"/>
        </w:rPr>
        <w:t>14</w:t>
      </w:r>
      <w:r w:rsidR="00056069" w:rsidRPr="009733AF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 </w:t>
      </w:r>
      <w:r w:rsidR="00056069"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мая 2018 г.</w:t>
      </w:r>
    </w:p>
    <w:p w:rsidR="00056069" w:rsidRPr="00056069" w:rsidRDefault="00056069" w:rsidP="00056069">
      <w:pPr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Пресс-релиз</w:t>
      </w:r>
    </w:p>
    <w:p w:rsidR="00056069" w:rsidRPr="00056069" w:rsidRDefault="00056069" w:rsidP="00056069">
      <w:pPr>
        <w:spacing w:after="0" w:line="240" w:lineRule="auto"/>
        <w:jc w:val="both"/>
        <w:outlineLvl w:val="0"/>
        <w:rPr>
          <w:b/>
          <w:sz w:val="28"/>
          <w:szCs w:val="28"/>
          <w:shd w:val="clear" w:color="auto" w:fill="FFFFFF"/>
        </w:rPr>
      </w:pPr>
    </w:p>
    <w:p w:rsidR="007D0D0F" w:rsidRPr="007D0D0F" w:rsidRDefault="007D0D0F" w:rsidP="007D0D0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7D0D0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НГТУ и </w:t>
      </w:r>
      <w:proofErr w:type="spellStart"/>
      <w:r w:rsidRPr="007D0D0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Samsung</w:t>
      </w:r>
      <w:proofErr w:type="spellEnd"/>
      <w:r w:rsidRPr="007D0D0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подпишут соглашение о создании академии Интернета вещей</w:t>
      </w:r>
    </w:p>
    <w:p w:rsidR="007D0D0F" w:rsidRPr="007D0D0F" w:rsidRDefault="007D0D0F" w:rsidP="007D0D0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7D0D0F" w:rsidRPr="007D0D0F" w:rsidRDefault="007D0D0F" w:rsidP="007D0D0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16 мая 2018 г. Новосибирский государственный технический университет и компания </w:t>
      </w:r>
      <w:proofErr w:type="spellStart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Samsung</w:t>
      </w:r>
      <w:proofErr w:type="spellEnd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подпишут соглашение о сотрудничестве по совместной реализации образовательной программы «</w:t>
      </w:r>
      <w:proofErr w:type="spellStart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IoT</w:t>
      </w:r>
      <w:proofErr w:type="spellEnd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Академия </w:t>
      </w:r>
      <w:proofErr w:type="spellStart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Samsung</w:t>
      </w:r>
      <w:proofErr w:type="spellEnd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». Соглашение со стороны </w:t>
      </w:r>
      <w:proofErr w:type="spellStart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Samsung</w:t>
      </w:r>
      <w:proofErr w:type="spellEnd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Electronics</w:t>
      </w:r>
      <w:proofErr w:type="spellEnd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подпишет директор департамента по корпоративным проектам и взаимодействию с органами государственной власти Сергей </w:t>
      </w:r>
      <w:proofErr w:type="spellStart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Певнев</w:t>
      </w:r>
      <w:proofErr w:type="spellEnd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со стороны НГТУ – ректор Анатолий </w:t>
      </w:r>
      <w:proofErr w:type="spellStart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Батаев</w:t>
      </w:r>
      <w:proofErr w:type="spellEnd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.</w:t>
      </w:r>
    </w:p>
    <w:p w:rsidR="007D0D0F" w:rsidRPr="007D0D0F" w:rsidRDefault="007D0D0F" w:rsidP="007D0D0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В результате подписания соглашения на факультете автоматики и вычислительной техники будет создана специальная Академия Интернета вещей. Образовательная программа первого семестра построена на изучении реальных индустриальных кейсов по внедрению технологий Интернета вещей, во втором студенты будут создавать прототипы </w:t>
      </w:r>
      <w:proofErr w:type="spellStart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IoT</w:t>
      </w:r>
      <w:proofErr w:type="spellEnd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-устройств. Практическая работа является основой всего курса. По завершении учебного года </w:t>
      </w:r>
      <w:proofErr w:type="spellStart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Samsung</w:t>
      </w:r>
      <w:proofErr w:type="spellEnd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проведет конкурс студенческих проектов.</w:t>
      </w:r>
    </w:p>
    <w:p w:rsidR="007D0D0F" w:rsidRPr="007D0D0F" w:rsidRDefault="007D0D0F" w:rsidP="007D0D0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После подписания состоится круглый стол «Развиваем Интернет вещей в Сибири: как подготовить кадры для отрасли» (10:30—11:30). В круглом столе примут участие заинтересованные представители университета, компании </w:t>
      </w:r>
      <w:proofErr w:type="spellStart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Samsung</w:t>
      </w:r>
      <w:proofErr w:type="spellEnd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Electronics</w:t>
      </w:r>
      <w:proofErr w:type="spellEnd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, Министерства образования Новосибирской области и департамента образования Новосибирска, представители предприятий: ООО «Предприятие «ЭЛТЕКС», ПАО «Ростелеком», НПФ «</w:t>
      </w:r>
      <w:proofErr w:type="spellStart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Гранч</w:t>
      </w:r>
      <w:proofErr w:type="spellEnd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», АО «Радио и микроэлектроника», АО «Новосибирский завод полупроводниковых приборов с ОКБ», ООО НПФ «Энергия» и др. Участники круглого стола обсудят технологии Интернета вещей как предпосылку для мощного экономического роста Новосибирской области.</w:t>
      </w:r>
    </w:p>
    <w:p w:rsidR="007D0D0F" w:rsidRPr="007D0D0F" w:rsidRDefault="007D0D0F" w:rsidP="007D0D0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Также студентов НГТУ ждет презентация проекта Академии (11:30—13:30). Студенты узнают об области применения технологий Интернета вещей, содержании образовательной программы и потребностях бизнеса в квалифицированных кадрах.</w:t>
      </w:r>
    </w:p>
    <w:p w:rsidR="007D0D0F" w:rsidRPr="007D0D0F" w:rsidRDefault="007D0D0F" w:rsidP="007D0D0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«Обучение молодых IT-специалистов, знакомых с последними технологическими трендами, в частности, с Интернетом вещей – одно из важнейших направлений нашей деятельности. Подключенные устройства имеют ключевое значение в самых различных сферах, от транспорта до здравоохранения. Наша задача – подготовить специалистов, которые смогут развивать эти сферы и вместе с </w:t>
      </w:r>
      <w:proofErr w:type="spellStart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Samsung</w:t>
      </w:r>
      <w:proofErr w:type="spellEnd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двигаться в цифровое будущее», – отметил Сергей </w:t>
      </w:r>
      <w:proofErr w:type="spellStart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Певнев</w:t>
      </w:r>
      <w:proofErr w:type="spellEnd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директор департамента по корпоративным проектам и взаимодействию с органами государственной власти </w:t>
      </w:r>
      <w:proofErr w:type="spellStart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Samsung</w:t>
      </w:r>
      <w:proofErr w:type="spellEnd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Electronics</w:t>
      </w:r>
      <w:proofErr w:type="spellEnd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. Планируется, что с открытием Академии НГТУ станет главным центром компетенций по технологиям Интернета вещей в Сибири.</w:t>
      </w:r>
    </w:p>
    <w:p w:rsidR="007D0D0F" w:rsidRPr="007D0D0F" w:rsidRDefault="007D0D0F" w:rsidP="007D0D0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Напомним, что в начале апреля </w:t>
      </w:r>
      <w:proofErr w:type="spellStart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Samsung</w:t>
      </w:r>
      <w:proofErr w:type="spellEnd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выбрал 8 лучших вузов России для открытия «</w:t>
      </w:r>
      <w:proofErr w:type="spellStart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IoT</w:t>
      </w:r>
      <w:proofErr w:type="spellEnd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Академия </w:t>
      </w:r>
      <w:proofErr w:type="spellStart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Samsung</w:t>
      </w:r>
      <w:proofErr w:type="spellEnd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», в их число вошел НГТУ. Другими партнерами программы стали Уральский федеральный университет, Национальный исследовательский университет «Высшая школа экономики», Томский государственный университет систем управления и радиоэлектроники, Южно-Уральский государственный университет, Новосибирский </w:t>
      </w:r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 xml:space="preserve">государственный технический университет, Казанский федеральный университет, Санкт-Петербургский государственный университет и Северо-Восточный федеральный университет. </w:t>
      </w:r>
    </w:p>
    <w:p w:rsidR="007D0D0F" w:rsidRPr="007D0D0F" w:rsidRDefault="007D0D0F" w:rsidP="007D0D0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Каждому вузу-партнеру предоставляется оборудование для организации учебно-научных </w:t>
      </w:r>
      <w:proofErr w:type="spellStart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IoT</w:t>
      </w:r>
      <w:proofErr w:type="spellEnd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-лабораторий, где преподавателям и студентам будут доступны наборы для быстрого </w:t>
      </w:r>
      <w:proofErr w:type="spellStart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прототипирования</w:t>
      </w:r>
      <w:proofErr w:type="spellEnd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микрокомпьютеры </w:t>
      </w:r>
      <w:proofErr w:type="spellStart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Samsung</w:t>
      </w:r>
      <w:proofErr w:type="spellEnd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ARTIK, применяемые для решения </w:t>
      </w:r>
      <w:proofErr w:type="spellStart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IoT</w:t>
      </w:r>
      <w:proofErr w:type="spellEnd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-задач, и другие высокотехнологичные устройства. Компания проводит дополнительное обучение преподавателей проекта, оказывает методическую и техническую поддержку в его реализации.</w:t>
      </w:r>
    </w:p>
    <w:p w:rsidR="007D0D0F" w:rsidRPr="007D0D0F" w:rsidRDefault="007D0D0F" w:rsidP="007D0D0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 НГТУ занятия по программе Академии начнутся с 1 сентября 2018 года, на первый курс Академия наберет 80 слушателей.</w:t>
      </w:r>
    </w:p>
    <w:p w:rsidR="00056069" w:rsidRPr="007D0D0F" w:rsidRDefault="007D0D0F" w:rsidP="007D0D0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Мероприятие пройдет в Научной библиотеке им. Г. П. </w:t>
      </w:r>
      <w:proofErr w:type="spellStart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Лыщинского</w:t>
      </w:r>
      <w:proofErr w:type="spellEnd"/>
      <w:r w:rsidRPr="007D0D0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16 мая 2018 г.: ауд. 406 (малый конференц-зал) с 10:00 до 11:30, ауд. 419 (большой конференц-зал) с 11:30 до 13:30.</w:t>
      </w:r>
    </w:p>
    <w:p w:rsidR="007D0D0F" w:rsidRPr="007D0D0F" w:rsidRDefault="007D0D0F" w:rsidP="007D0D0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056069" w:rsidRPr="00056069" w:rsidRDefault="007D0D0F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6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новости НГТУ</w:t>
        </w:r>
      </w:hyperlink>
    </w:p>
    <w:p w:rsidR="00056069" w:rsidRDefault="007D0D0F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7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пресс-релизы НГТУ</w:t>
        </w:r>
      </w:hyperlink>
    </w:p>
    <w:p w:rsidR="00056069" w:rsidRPr="00056069" w:rsidRDefault="00056069" w:rsidP="00056069">
      <w:pPr>
        <w:spacing w:after="0" w:line="240" w:lineRule="auto"/>
        <w:rPr>
          <w:rStyle w:val="a5"/>
          <w:color w:val="000000"/>
          <w:sz w:val="16"/>
        </w:rPr>
      </w:pPr>
      <w:bookmarkStart w:id="0" w:name="_GoBack"/>
      <w:bookmarkEnd w:id="0"/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Юрий Лобанов, пресс-секретарь, +7-923-143-50-65, is@nstu.ru</w:t>
      </w:r>
    </w:p>
    <w:p w:rsidR="00056069" w:rsidRPr="00056069" w:rsidRDefault="00056069" w:rsidP="00056069">
      <w:pPr>
        <w:spacing w:after="120" w:line="240" w:lineRule="auto"/>
        <w:jc w:val="center"/>
        <w:rPr>
          <w:rFonts w:ascii="Times New Roman" w:hAnsi="Times New Roman"/>
          <w:sz w:val="16"/>
        </w:rPr>
      </w:pPr>
      <w:r w:rsidRPr="00056069">
        <w:rPr>
          <w:rFonts w:ascii="Times New Roman" w:hAnsi="Times New Roman"/>
          <w:sz w:val="16"/>
        </w:rPr>
        <w:t>_____________________________________________________________________________________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056069" w:rsidRPr="00056069" w:rsidTr="00AC1B41">
        <w:tc>
          <w:tcPr>
            <w:tcW w:w="3190" w:type="dxa"/>
            <w:shd w:val="clear" w:color="auto" w:fill="auto"/>
          </w:tcPr>
          <w:p w:rsidR="00056069" w:rsidRPr="00056069" w:rsidRDefault="007D0D0F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8" w:history="1">
              <w:r w:rsidR="00056069" w:rsidRPr="00056069">
                <w:rPr>
                  <w:color w:val="000000"/>
                  <w:sz w:val="16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 grayscale="t"/>
                  </v:shape>
                  <o:OLEObject Type="Embed" ProgID="PBrush" ShapeID="_x0000_i1025" DrawAspect="Content" ObjectID="_1587818196" r:id="rId10"/>
                </w:object>
              </w:r>
            </w:hyperlink>
            <w:r w:rsidR="00056069" w:rsidRPr="00056069">
              <w:rPr>
                <w:color w:val="000000"/>
                <w:sz w:val="16"/>
                <w:lang w:val="en-US"/>
              </w:rPr>
              <w:t xml:space="preserve"> </w:t>
            </w:r>
            <w:hyperlink r:id="rId11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twitter.com/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nstu_news</w:t>
              </w:r>
              <w:proofErr w:type="spellEnd"/>
            </w:hyperlink>
          </w:p>
          <w:p w:rsidR="00056069" w:rsidRPr="00056069" w:rsidRDefault="007D0D0F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2" w:history="1">
              <w:r w:rsidR="00056069" w:rsidRPr="00056069">
                <w:rPr>
                  <w:color w:val="000000"/>
                  <w:sz w:val="16"/>
                </w:rPr>
                <w:object w:dxaOrig="2256" w:dyaOrig="2292">
                  <v:shape id="_x0000_i1026" type="#_x0000_t75" style="width:12pt;height:12pt" o:ole="">
                    <v:imagedata r:id="rId13" o:title="" grayscale="t"/>
                  </v:shape>
                  <o:OLEObject Type="Embed" ProgID="PBrush" ShapeID="_x0000_i1026" DrawAspect="Content" ObjectID="_1587818197" r:id="rId14"/>
                </w:object>
              </w:r>
            </w:hyperlink>
            <w:r w:rsidR="00056069" w:rsidRPr="00056069">
              <w:rPr>
                <w:color w:val="000000"/>
                <w:sz w:val="16"/>
                <w:lang w:val="en-US"/>
              </w:rPr>
              <w:t xml:space="preserve"> </w:t>
            </w:r>
            <w:hyperlink r:id="rId15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nstu_vk</w:t>
              </w:r>
              <w:proofErr w:type="spellEnd"/>
            </w:hyperlink>
          </w:p>
          <w:p w:rsidR="00056069" w:rsidRPr="00056069" w:rsidRDefault="007D0D0F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6" w:history="1">
              <w:r w:rsidR="00056069" w:rsidRPr="00056069">
                <w:rPr>
                  <w:color w:val="000000"/>
                  <w:sz w:val="16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 grayscale="t"/>
                  </v:shape>
                  <o:OLEObject Type="Embed" ProgID="PBrush" ShapeID="_x0000_i1027" DrawAspect="Content" ObjectID="_1587818198" r:id="rId18"/>
                </w:object>
              </w:r>
            </w:hyperlink>
            <w:r w:rsidR="00056069" w:rsidRPr="00056069">
              <w:rPr>
                <w:color w:val="000000"/>
                <w:sz w:val="16"/>
                <w:lang w:val="en-US"/>
              </w:rPr>
              <w:t xml:space="preserve"> </w:t>
            </w:r>
            <w:hyperlink r:id="rId19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facebook.com/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 wp14:anchorId="7BFA34B7" wp14:editId="48C53A5B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069">
              <w:rPr>
                <w:color w:val="000000"/>
                <w:sz w:val="16"/>
                <w:lang w:val="en-US"/>
              </w:rPr>
              <w:t xml:space="preserve"> </w:t>
            </w:r>
            <w:hyperlink r:id="rId22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youtube.com/user/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VideoNSTU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 wp14:anchorId="515C81DC" wp14:editId="64EEB5BA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069">
              <w:rPr>
                <w:color w:val="000000"/>
                <w:sz w:val="16"/>
                <w:lang w:val="en-US"/>
              </w:rPr>
              <w:t xml:space="preserve"> </w:t>
            </w:r>
            <w:hyperlink r:id="rId25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instagram.com/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nstu_online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spacing w:before="40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 wp14:anchorId="34BE947C" wp14:editId="0E5332D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069">
              <w:rPr>
                <w:color w:val="000000"/>
                <w:sz w:val="16"/>
                <w:lang w:val="en-US"/>
              </w:rPr>
              <w:t xml:space="preserve"> </w:t>
            </w:r>
            <w:hyperlink r:id="rId28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fotobank</w:t>
              </w:r>
              <w:proofErr w:type="spellEnd"/>
            </w:hyperlink>
            <w:r w:rsidRPr="00056069">
              <w:rPr>
                <w:rFonts w:ascii="Times New Roman" w:hAnsi="Times New Roman"/>
                <w:color w:val="000000"/>
                <w:sz w:val="16"/>
                <w:lang w:val="en-US"/>
              </w:rPr>
              <w:t xml:space="preserve">     </w:t>
            </w:r>
            <w:hyperlink r:id="rId29" w:history="1">
              <w:r w:rsidRPr="00056069">
                <w:rPr>
                  <w:color w:val="000000"/>
                  <w:sz w:val="16"/>
                </w:rPr>
                <w:object w:dxaOrig="2400" w:dyaOrig="2328">
                  <v:shape id="_x0000_i1028" type="#_x0000_t75" style="width:12pt;height:11.25pt" o:ole="">
                    <v:imagedata r:id="rId30" o:title="" grayscale="t"/>
                  </v:shape>
                  <o:OLEObject Type="Embed" ProgID="PBrush" ShapeID="_x0000_i1028" DrawAspect="Content" ObjectID="_1587818199" r:id="rId31"/>
                </w:object>
              </w:r>
            </w:hyperlink>
            <w:r w:rsidRPr="00056069">
              <w:rPr>
                <w:rFonts w:ascii="Times New Roman" w:hAnsi="Times New Roman"/>
                <w:color w:val="000000"/>
                <w:sz w:val="16"/>
                <w:lang w:val="en-US"/>
              </w:rPr>
              <w:t xml:space="preserve"> </w:t>
            </w:r>
            <w:hyperlink r:id="rId32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056069" w:rsidRPr="00056069" w:rsidRDefault="007D0D0F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33" w:history="1">
              <w:r w:rsidR="00056069" w:rsidRPr="00056069">
                <w:rPr>
                  <w:color w:val="000000"/>
                  <w:sz w:val="16"/>
                </w:rPr>
                <w:object w:dxaOrig="5400" w:dyaOrig="5448">
                  <v:shape id="_x0000_i1029" type="#_x0000_t75" style="width:12pt;height:12pt" o:ole="">
                    <v:imagedata r:id="rId34" o:title="" grayscale="t"/>
                  </v:shape>
                  <o:OLEObject Type="Embed" ProgID="PBrush" ShapeID="_x0000_i1029" DrawAspect="Content" ObjectID="_1587818200" r:id="rId35"/>
                </w:object>
              </w:r>
            </w:hyperlink>
            <w:r w:rsidR="00056069" w:rsidRPr="00056069">
              <w:rPr>
                <w:color w:val="000000"/>
                <w:sz w:val="16"/>
                <w:lang w:val="en-US"/>
              </w:rPr>
              <w:t xml:space="preserve"> </w:t>
            </w:r>
            <w:hyperlink r:id="rId36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nstu.ru/news</w:t>
              </w:r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rFonts w:ascii="Times New Roman" w:hAnsi="Times New Roman"/>
                <w:noProof/>
                <w:color w:val="000000"/>
                <w:sz w:val="18"/>
                <w:szCs w:val="24"/>
              </w:rPr>
              <w:drawing>
                <wp:inline distT="0" distB="0" distL="0" distR="0" wp14:anchorId="28D12045" wp14:editId="79CFAE36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069">
              <w:rPr>
                <w:rFonts w:ascii="Times New Roman" w:hAnsi="Times New Roman"/>
                <w:color w:val="000000"/>
                <w:sz w:val="18"/>
                <w:szCs w:val="24"/>
                <w:lang w:val="en-US"/>
              </w:rPr>
              <w:t xml:space="preserve"> </w:t>
            </w:r>
            <w:hyperlink r:id="rId38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pressreleases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 wp14:anchorId="2F5B41D5" wp14:editId="5AF957BA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069">
              <w:rPr>
                <w:color w:val="000000"/>
                <w:sz w:val="16"/>
                <w:lang w:val="en-US"/>
              </w:rPr>
              <w:t xml:space="preserve"> </w:t>
            </w:r>
            <w:hyperlink r:id="rId40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nstu.ru/is</w:t>
              </w:r>
            </w:hyperlink>
          </w:p>
        </w:tc>
      </w:tr>
    </w:tbl>
    <w:p w:rsidR="00F55878" w:rsidRDefault="00F55878"/>
    <w:sectPr w:rsidR="00F55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D65"/>
    <w:rsid w:val="00056069"/>
    <w:rsid w:val="00087CB3"/>
    <w:rsid w:val="00150E0A"/>
    <w:rsid w:val="00153899"/>
    <w:rsid w:val="001832ED"/>
    <w:rsid w:val="00185D65"/>
    <w:rsid w:val="001F0E32"/>
    <w:rsid w:val="002E511B"/>
    <w:rsid w:val="00302DA7"/>
    <w:rsid w:val="00311780"/>
    <w:rsid w:val="003E1C15"/>
    <w:rsid w:val="004A0FC8"/>
    <w:rsid w:val="004D4D8E"/>
    <w:rsid w:val="00517D33"/>
    <w:rsid w:val="005E003A"/>
    <w:rsid w:val="00611E4C"/>
    <w:rsid w:val="00650E12"/>
    <w:rsid w:val="007B771A"/>
    <w:rsid w:val="007D0D0F"/>
    <w:rsid w:val="00863924"/>
    <w:rsid w:val="008810ED"/>
    <w:rsid w:val="00886ED3"/>
    <w:rsid w:val="009733AF"/>
    <w:rsid w:val="0097513A"/>
    <w:rsid w:val="009A1984"/>
    <w:rsid w:val="009D23A2"/>
    <w:rsid w:val="00A55DDD"/>
    <w:rsid w:val="00A84EC2"/>
    <w:rsid w:val="00AC7E37"/>
    <w:rsid w:val="00B04153"/>
    <w:rsid w:val="00B84C40"/>
    <w:rsid w:val="00BA5974"/>
    <w:rsid w:val="00D20E92"/>
    <w:rsid w:val="00E73E18"/>
    <w:rsid w:val="00EE2347"/>
    <w:rsid w:val="00F03441"/>
    <w:rsid w:val="00F14B01"/>
    <w:rsid w:val="00F5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A85BF63"/>
  <w15:docId w15:val="{264DC4AD-5C50-49BF-8B01-CDE64DE17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5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6069"/>
    <w:rPr>
      <w:b/>
      <w:bCs/>
    </w:rPr>
  </w:style>
  <w:style w:type="character" w:styleId="a5">
    <w:name w:val="Hyperlink"/>
    <w:uiPriority w:val="99"/>
    <w:unhideWhenUsed/>
    <w:rsid w:val="00056069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560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0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image" Target="media/image11.png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theme" Target="theme/theme1.xml"/><Relationship Id="rId7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nstu.ru/opornyy_universitet/news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10.png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http://nstu.ru/is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</dc:creator>
  <cp:lastModifiedBy>ISh</cp:lastModifiedBy>
  <cp:revision>3</cp:revision>
  <dcterms:created xsi:type="dcterms:W3CDTF">2018-05-14T08:48:00Z</dcterms:created>
  <dcterms:modified xsi:type="dcterms:W3CDTF">2018-05-14T08:50:00Z</dcterms:modified>
</cp:coreProperties>
</file>