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07" w:rsidRPr="00820D48" w:rsidRDefault="00C15407" w:rsidP="00AD0CEF">
      <w:pPr>
        <w:jc w:val="center"/>
        <w:rPr>
          <w:szCs w:val="28"/>
        </w:rPr>
      </w:pPr>
      <w:r w:rsidRPr="00820D48">
        <w:rPr>
          <w:szCs w:val="28"/>
        </w:rPr>
        <w:t>СТРУКТУРА</w:t>
      </w:r>
      <w:r w:rsidR="00A0422C">
        <w:rPr>
          <w:szCs w:val="28"/>
        </w:rPr>
        <w:t xml:space="preserve"> И</w:t>
      </w:r>
      <w:r w:rsidRPr="00820D48">
        <w:rPr>
          <w:szCs w:val="28"/>
        </w:rPr>
        <w:t xml:space="preserve"> СОДЕРЖАНИ</w:t>
      </w:r>
      <w:r w:rsidR="00A0422C">
        <w:rPr>
          <w:szCs w:val="28"/>
        </w:rPr>
        <w:t>Е</w:t>
      </w:r>
      <w:r w:rsidRPr="00820D48">
        <w:rPr>
          <w:szCs w:val="28"/>
        </w:rPr>
        <w:t xml:space="preserve"> ВСТУПИТЕЛЬНЫХ</w:t>
      </w:r>
      <w:r w:rsidR="009545D5">
        <w:rPr>
          <w:szCs w:val="28"/>
        </w:rPr>
        <w:t xml:space="preserve"> </w:t>
      </w:r>
      <w:r w:rsidRPr="00820D48">
        <w:rPr>
          <w:szCs w:val="28"/>
        </w:rPr>
        <w:t>ИСПЫТАНИЙ</w:t>
      </w:r>
      <w:r w:rsidR="009545D5">
        <w:rPr>
          <w:szCs w:val="28"/>
        </w:rPr>
        <w:t xml:space="preserve"> </w:t>
      </w:r>
      <w:r w:rsidRPr="00820D48">
        <w:rPr>
          <w:szCs w:val="28"/>
        </w:rPr>
        <w:t>В</w:t>
      </w:r>
      <w:r w:rsidR="009545D5">
        <w:rPr>
          <w:szCs w:val="28"/>
        </w:rPr>
        <w:t xml:space="preserve"> </w:t>
      </w:r>
      <w:r w:rsidRPr="00820D48">
        <w:rPr>
          <w:szCs w:val="28"/>
        </w:rPr>
        <w:t>МАГИСТРАТУРУ</w:t>
      </w:r>
      <w:r w:rsidR="009545D5">
        <w:rPr>
          <w:szCs w:val="28"/>
        </w:rPr>
        <w:t xml:space="preserve"> </w:t>
      </w:r>
      <w:r w:rsidR="009545D5" w:rsidRPr="009545D5">
        <w:rPr>
          <w:b/>
          <w:szCs w:val="28"/>
        </w:rPr>
        <w:t>ФЭН</w:t>
      </w:r>
      <w:r w:rsidR="009545D5">
        <w:rPr>
          <w:b/>
          <w:szCs w:val="28"/>
        </w:rPr>
        <w:t xml:space="preserve"> </w:t>
      </w:r>
      <w:r w:rsidRPr="00820D48">
        <w:rPr>
          <w:szCs w:val="28"/>
        </w:rPr>
        <w:t>НГТУ</w:t>
      </w:r>
    </w:p>
    <w:p w:rsidR="00C15407" w:rsidRDefault="00C15407" w:rsidP="00AD0CEF">
      <w:pPr>
        <w:jc w:val="center"/>
        <w:rPr>
          <w:b/>
        </w:rPr>
      </w:pPr>
      <w:r w:rsidRPr="00820D48">
        <w:rPr>
          <w:szCs w:val="28"/>
        </w:rPr>
        <w:t>ПО НАПРАВЛЕНИЮ</w:t>
      </w:r>
      <w:r w:rsidR="00FF5977">
        <w:rPr>
          <w:szCs w:val="28"/>
        </w:rPr>
        <w:t xml:space="preserve"> </w:t>
      </w:r>
      <w:r w:rsidR="009545D5">
        <w:rPr>
          <w:szCs w:val="28"/>
        </w:rPr>
        <w:t>13.04.02</w:t>
      </w:r>
      <w:r w:rsidRPr="00C15407">
        <w:t xml:space="preserve"> – ЭЛЕКТРОЭНЕРГЕТИКА И</w:t>
      </w:r>
      <w:r w:rsidR="009545D5">
        <w:t xml:space="preserve"> </w:t>
      </w:r>
      <w:r w:rsidRPr="00C15407">
        <w:t>ЭЛЕКТРОТЕХНИКА</w:t>
      </w:r>
    </w:p>
    <w:p w:rsidR="00C15407" w:rsidRPr="00C15407" w:rsidRDefault="00C15407" w:rsidP="00AD0CEF">
      <w:pPr>
        <w:jc w:val="center"/>
      </w:pPr>
    </w:p>
    <w:p w:rsidR="004D2F7B" w:rsidRPr="00C15407" w:rsidRDefault="00A0422C" w:rsidP="00AD0CEF">
      <w:pPr>
        <w:jc w:val="center"/>
      </w:pPr>
      <w:r w:rsidRPr="00C15407">
        <w:t>Дисциплина «Электро</w:t>
      </w:r>
      <w:r>
        <w:t>станции и электроэнергетические системы</w:t>
      </w:r>
      <w:r w:rsidRPr="00C15407">
        <w:t>»</w:t>
      </w:r>
    </w:p>
    <w:p w:rsidR="002214DF" w:rsidRPr="009545D5" w:rsidRDefault="002214DF" w:rsidP="00AD0CEF">
      <w:pPr>
        <w:jc w:val="center"/>
        <w:rPr>
          <w:sz w:val="24"/>
        </w:rPr>
      </w:pPr>
    </w:p>
    <w:tbl>
      <w:tblPr>
        <w:tblpPr w:leftFromText="180" w:rightFromText="180" w:vertAnchor="text" w:tblpY="1"/>
        <w:tblOverlap w:val="never"/>
        <w:tblW w:w="478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829"/>
        <w:gridCol w:w="10064"/>
      </w:tblGrid>
      <w:tr w:rsidR="007D4566" w:rsidRPr="009545D5" w:rsidTr="00BB0D89">
        <w:trPr>
          <w:trHeight w:val="416"/>
        </w:trPr>
        <w:tc>
          <w:tcPr>
            <w:tcW w:w="1578" w:type="pct"/>
            <w:gridSpan w:val="2"/>
            <w:vAlign w:val="center"/>
          </w:tcPr>
          <w:p w:rsidR="007D4566" w:rsidRPr="009545D5" w:rsidRDefault="007D4566" w:rsidP="00AD0CEF">
            <w:pPr>
              <w:jc w:val="center"/>
              <w:rPr>
                <w:sz w:val="24"/>
              </w:rPr>
            </w:pPr>
            <w:r w:rsidRPr="009545D5">
              <w:rPr>
                <w:sz w:val="24"/>
              </w:rPr>
              <w:t>Содержание по дисциплине</w:t>
            </w:r>
          </w:p>
        </w:tc>
        <w:tc>
          <w:tcPr>
            <w:tcW w:w="3422" w:type="pct"/>
            <w:vMerge w:val="restart"/>
            <w:vAlign w:val="center"/>
          </w:tcPr>
          <w:p w:rsidR="007D4566" w:rsidRPr="009545D5" w:rsidRDefault="005C69B8" w:rsidP="00803306">
            <w:pPr>
              <w:spacing w:line="360" w:lineRule="auto"/>
              <w:jc w:val="center"/>
              <w:rPr>
                <w:sz w:val="24"/>
              </w:rPr>
            </w:pPr>
            <w:r w:rsidRPr="009545D5">
              <w:rPr>
                <w:sz w:val="24"/>
              </w:rPr>
              <w:t>Требования к знаниям и умениям</w:t>
            </w:r>
          </w:p>
          <w:p w:rsidR="007D4566" w:rsidRPr="009545D5" w:rsidRDefault="007D4566" w:rsidP="00AD0CEF">
            <w:pPr>
              <w:ind w:right="224"/>
              <w:jc w:val="center"/>
              <w:rPr>
                <w:sz w:val="24"/>
              </w:rPr>
            </w:pPr>
            <w:r w:rsidRPr="009545D5">
              <w:rPr>
                <w:i/>
                <w:sz w:val="24"/>
              </w:rPr>
              <w:t>Студент должен</w:t>
            </w:r>
            <w:r w:rsidRPr="009545D5">
              <w:rPr>
                <w:sz w:val="24"/>
              </w:rPr>
              <w:t>:</w:t>
            </w:r>
          </w:p>
        </w:tc>
      </w:tr>
      <w:tr w:rsidR="007D4566" w:rsidRPr="009545D5" w:rsidTr="00751286">
        <w:trPr>
          <w:trHeight w:val="345"/>
        </w:trPr>
        <w:tc>
          <w:tcPr>
            <w:tcW w:w="276" w:type="pct"/>
            <w:vAlign w:val="center"/>
          </w:tcPr>
          <w:p w:rsidR="007D4566" w:rsidRPr="009545D5" w:rsidRDefault="005C69B8" w:rsidP="00AD0CEF">
            <w:pPr>
              <w:jc w:val="center"/>
              <w:rPr>
                <w:sz w:val="24"/>
              </w:rPr>
            </w:pPr>
            <w:r w:rsidRPr="009545D5">
              <w:rPr>
                <w:sz w:val="24"/>
              </w:rPr>
              <w:t>№ п</w:t>
            </w:r>
            <w:r w:rsidRPr="009545D5">
              <w:rPr>
                <w:sz w:val="24"/>
                <w:lang w:val="en-US"/>
              </w:rPr>
              <w:t>/</w:t>
            </w:r>
            <w:r w:rsidRPr="009545D5">
              <w:rPr>
                <w:sz w:val="24"/>
              </w:rPr>
              <w:t>п</w:t>
            </w:r>
          </w:p>
        </w:tc>
        <w:tc>
          <w:tcPr>
            <w:tcW w:w="1302" w:type="pct"/>
            <w:vAlign w:val="center"/>
          </w:tcPr>
          <w:p w:rsidR="007D4566" w:rsidRPr="009545D5" w:rsidRDefault="005C69B8" w:rsidP="00AD0CEF">
            <w:pPr>
              <w:jc w:val="center"/>
              <w:rPr>
                <w:i/>
                <w:sz w:val="24"/>
              </w:rPr>
            </w:pPr>
            <w:r w:rsidRPr="009545D5">
              <w:rPr>
                <w:i/>
                <w:sz w:val="24"/>
              </w:rPr>
              <w:t>Наименование э</w:t>
            </w:r>
            <w:r w:rsidR="007D4566" w:rsidRPr="009545D5">
              <w:rPr>
                <w:i/>
                <w:sz w:val="24"/>
              </w:rPr>
              <w:t>лемент</w:t>
            </w:r>
            <w:r w:rsidRPr="009545D5">
              <w:rPr>
                <w:i/>
                <w:sz w:val="24"/>
              </w:rPr>
              <w:t>а</w:t>
            </w:r>
            <w:r w:rsidR="007D4566" w:rsidRPr="009545D5">
              <w:rPr>
                <w:i/>
                <w:sz w:val="24"/>
              </w:rPr>
              <w:t xml:space="preserve"> соде</w:t>
            </w:r>
            <w:r w:rsidR="007D4566" w:rsidRPr="009545D5">
              <w:rPr>
                <w:i/>
                <w:sz w:val="24"/>
              </w:rPr>
              <w:t>р</w:t>
            </w:r>
            <w:r w:rsidR="007D4566" w:rsidRPr="009545D5">
              <w:rPr>
                <w:i/>
                <w:sz w:val="24"/>
              </w:rPr>
              <w:t>жания дисциплины (темы)</w:t>
            </w:r>
          </w:p>
        </w:tc>
        <w:tc>
          <w:tcPr>
            <w:tcW w:w="3422" w:type="pct"/>
            <w:vMerge/>
            <w:vAlign w:val="center"/>
          </w:tcPr>
          <w:p w:rsidR="007D4566" w:rsidRPr="009545D5" w:rsidRDefault="007D4566" w:rsidP="00AD0CEF">
            <w:pPr>
              <w:ind w:right="224"/>
              <w:jc w:val="center"/>
              <w:rPr>
                <w:sz w:val="24"/>
              </w:rPr>
            </w:pPr>
          </w:p>
        </w:tc>
      </w:tr>
      <w:tr w:rsidR="007D4566" w:rsidRPr="00E13683" w:rsidTr="00751286">
        <w:tc>
          <w:tcPr>
            <w:tcW w:w="5000" w:type="pct"/>
            <w:gridSpan w:val="3"/>
          </w:tcPr>
          <w:p w:rsidR="00D71F25" w:rsidRDefault="00D71F25" w:rsidP="00AD0CEF">
            <w:pPr>
              <w:jc w:val="center"/>
              <w:rPr>
                <w:b/>
                <w:sz w:val="24"/>
              </w:rPr>
            </w:pPr>
          </w:p>
          <w:p w:rsidR="005C69B8" w:rsidRPr="001B0275" w:rsidRDefault="005C69B8" w:rsidP="00AD0CEF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 xml:space="preserve">Дидактическая единица </w:t>
            </w:r>
            <w:r w:rsidR="007D4566" w:rsidRPr="001B0275">
              <w:rPr>
                <w:b/>
                <w:sz w:val="24"/>
              </w:rPr>
              <w:t>1</w:t>
            </w:r>
          </w:p>
          <w:p w:rsidR="0029090B" w:rsidRPr="0063585E" w:rsidRDefault="007D4566" w:rsidP="00E8399E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Электр</w:t>
            </w:r>
            <w:r w:rsidR="00E8399E">
              <w:rPr>
                <w:b/>
                <w:sz w:val="24"/>
              </w:rPr>
              <w:t xml:space="preserve">оэнергетические системы </w:t>
            </w:r>
            <w:r w:rsidRPr="001B0275">
              <w:rPr>
                <w:b/>
                <w:sz w:val="24"/>
              </w:rPr>
              <w:t>и сети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DA3F54" w:rsidP="00DA3F54">
            <w:pPr>
              <w:jc w:val="center"/>
              <w:rPr>
                <w:sz w:val="24"/>
              </w:rPr>
            </w:pPr>
            <w:r w:rsidRPr="001B0275">
              <w:rPr>
                <w:sz w:val="24"/>
              </w:rPr>
              <w:t>1</w:t>
            </w:r>
            <w:r>
              <w:rPr>
                <w:sz w:val="24"/>
              </w:rPr>
              <w:t>, 2</w:t>
            </w:r>
          </w:p>
        </w:tc>
        <w:tc>
          <w:tcPr>
            <w:tcW w:w="1302" w:type="pct"/>
          </w:tcPr>
          <w:p w:rsidR="00DA3F54" w:rsidRPr="001B0275" w:rsidRDefault="00DA3F54" w:rsidP="00DA3F54">
            <w:pPr>
              <w:rPr>
                <w:i/>
                <w:sz w:val="24"/>
              </w:rPr>
            </w:pPr>
            <w:r w:rsidRPr="001B0275">
              <w:rPr>
                <w:i/>
                <w:sz w:val="24"/>
              </w:rPr>
              <w:t>Анализ режимов работы электр</w:t>
            </w:r>
            <w:r w:rsidRPr="001B0275">
              <w:rPr>
                <w:i/>
                <w:sz w:val="24"/>
              </w:rPr>
              <w:t>и</w:t>
            </w:r>
            <w:r w:rsidRPr="001B0275">
              <w:rPr>
                <w:i/>
                <w:sz w:val="24"/>
              </w:rPr>
              <w:t>ческих сетей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схемы замещения электроэнергетических объектов, методы расчёта установившихся процессов;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составлять схемы замещения и рассчитывать их параметры, рассчитывать перетоки мощности, потери мощности, изменение напряжения в узлах энергосистемы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DA3F54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3, 4</w:t>
            </w:r>
          </w:p>
        </w:tc>
        <w:tc>
          <w:tcPr>
            <w:tcW w:w="1302" w:type="pct"/>
          </w:tcPr>
          <w:p w:rsidR="00DA3F54" w:rsidRPr="001B0275" w:rsidRDefault="00DA3F54" w:rsidP="00DA3F54">
            <w:pPr>
              <w:rPr>
                <w:i/>
                <w:sz w:val="24"/>
              </w:rPr>
            </w:pPr>
            <w:r w:rsidRPr="00385030">
              <w:rPr>
                <w:i/>
                <w:sz w:val="24"/>
              </w:rPr>
              <w:t>Регулирование частоты и напр</w:t>
            </w:r>
            <w:r w:rsidRPr="00385030">
              <w:rPr>
                <w:i/>
                <w:sz w:val="24"/>
              </w:rPr>
              <w:t>я</w:t>
            </w:r>
            <w:r w:rsidRPr="00385030">
              <w:rPr>
                <w:i/>
                <w:sz w:val="24"/>
              </w:rPr>
              <w:t>жения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 xml:space="preserve">: </w:t>
            </w:r>
            <w:r>
              <w:rPr>
                <w:sz w:val="24"/>
              </w:rPr>
              <w:t>основные составляющие баланса активной и реактивной мощности в электрической с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стеме, первичное и вторичное регулирование частоты, регулирование напряжения в электрич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ских сетях, основы компенсации реактивной мощности в электрических сетях</w:t>
            </w:r>
            <w:r w:rsidRPr="001B0275">
              <w:rPr>
                <w:sz w:val="24"/>
              </w:rPr>
              <w:t>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</w:t>
            </w:r>
            <w:r>
              <w:rPr>
                <w:sz w:val="24"/>
              </w:rPr>
              <w:t>выполнять построения характеристик регуляторов скорости турбины и статических 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рактеристик нагрузок для пояснения принципов первичного и вторичного регулирования 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стоты, выбирать параметры регулирующих устройств для регулирования напряжения в эле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трических сетях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DA3F54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  <w:tc>
          <w:tcPr>
            <w:tcW w:w="1302" w:type="pct"/>
          </w:tcPr>
          <w:p w:rsidR="00DA3F54" w:rsidRPr="001B0275" w:rsidRDefault="00DA3F54" w:rsidP="00DA3F54">
            <w:pPr>
              <w:rPr>
                <w:i/>
                <w:sz w:val="24"/>
              </w:rPr>
            </w:pPr>
            <w:r w:rsidRPr="00385030">
              <w:rPr>
                <w:i/>
                <w:sz w:val="24"/>
              </w:rPr>
              <w:t>Повышение экономичности раб</w:t>
            </w:r>
            <w:r w:rsidRPr="00385030">
              <w:rPr>
                <w:i/>
                <w:sz w:val="24"/>
              </w:rPr>
              <w:t>о</w:t>
            </w:r>
            <w:r w:rsidRPr="00385030">
              <w:rPr>
                <w:i/>
                <w:sz w:val="24"/>
              </w:rPr>
              <w:t>ты электрических сетей</w:t>
            </w:r>
          </w:p>
        </w:tc>
        <w:tc>
          <w:tcPr>
            <w:tcW w:w="3422" w:type="pct"/>
          </w:tcPr>
          <w:p w:rsidR="00DA3F54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 xml:space="preserve">: </w:t>
            </w:r>
            <w:r>
              <w:rPr>
                <w:sz w:val="24"/>
              </w:rPr>
              <w:t>методы расч</w:t>
            </w:r>
            <w:r w:rsidR="004A06E9">
              <w:rPr>
                <w:sz w:val="24"/>
              </w:rPr>
              <w:t>ё</w:t>
            </w:r>
            <w:r>
              <w:rPr>
                <w:sz w:val="24"/>
              </w:rPr>
              <w:t>та потерь электрической энергии, основные мероприятия по сжижению потерь электрической энергии в электрических сетях</w:t>
            </w:r>
          </w:p>
          <w:p w:rsidR="00DA3F54" w:rsidRPr="007D3211" w:rsidRDefault="00DA3F54" w:rsidP="00DA3F54">
            <w:pPr>
              <w:rPr>
                <w:sz w:val="24"/>
              </w:rPr>
            </w:pPr>
            <w:r w:rsidRPr="008936D6">
              <w:rPr>
                <w:b/>
                <w:sz w:val="24"/>
              </w:rPr>
              <w:t>уметь:</w:t>
            </w:r>
            <w:r w:rsidR="004A06E9">
              <w:rPr>
                <w:sz w:val="24"/>
              </w:rPr>
              <w:t xml:space="preserve"> выполнять расчё</w:t>
            </w:r>
            <w:r>
              <w:rPr>
                <w:sz w:val="24"/>
              </w:rPr>
              <w:t>ты потерь электрической энергии методом числа часов наибольших потерь, оценивать эффект снижения потерь в электрических сетях для основных мероприятий по снижению потерь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DA3F54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1302" w:type="pct"/>
          </w:tcPr>
          <w:p w:rsidR="00DA3F54" w:rsidRPr="001B0275" w:rsidRDefault="00DA3F54" w:rsidP="00DA3F54">
            <w:pPr>
              <w:rPr>
                <w:i/>
                <w:sz w:val="24"/>
              </w:rPr>
            </w:pPr>
            <w:r w:rsidRPr="00385030">
              <w:rPr>
                <w:i/>
                <w:sz w:val="24"/>
              </w:rPr>
              <w:t>Проектирование электрических сетей</w:t>
            </w:r>
          </w:p>
        </w:tc>
        <w:tc>
          <w:tcPr>
            <w:tcW w:w="3422" w:type="pct"/>
          </w:tcPr>
          <w:p w:rsidR="00DA3F54" w:rsidRPr="008936D6" w:rsidRDefault="00DA3F54" w:rsidP="00DA3F54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 w:rsidRPr="008936D6">
              <w:rPr>
                <w:sz w:val="24"/>
              </w:rPr>
              <w:t>графики нагрузки и генерирующей части энергосистем, условия выбора элементов электроэнергетических систем;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8936D6">
              <w:rPr>
                <w:b/>
                <w:sz w:val="24"/>
              </w:rPr>
              <w:t xml:space="preserve">уметь: </w:t>
            </w:r>
            <w:r w:rsidRPr="008936D6">
              <w:rPr>
                <w:sz w:val="24"/>
              </w:rPr>
              <w:t xml:space="preserve">рассчитывать </w:t>
            </w:r>
            <w:r>
              <w:rPr>
                <w:sz w:val="24"/>
              </w:rPr>
              <w:t>поток</w:t>
            </w:r>
            <w:r w:rsidRPr="008936D6">
              <w:rPr>
                <w:sz w:val="24"/>
              </w:rPr>
              <w:t>и мощности</w:t>
            </w:r>
            <w:r>
              <w:rPr>
                <w:sz w:val="24"/>
              </w:rPr>
              <w:t xml:space="preserve"> в электрической сети, потери мощности,</w:t>
            </w:r>
            <w:r w:rsidRPr="008936D6">
              <w:rPr>
                <w:sz w:val="24"/>
              </w:rPr>
              <w:t xml:space="preserve"> напряжения в узлах энергосистемы, выбирать сечение проводников линий электропередачи, и другие эл</w:t>
            </w:r>
            <w:r w:rsidRPr="008936D6">
              <w:rPr>
                <w:sz w:val="24"/>
              </w:rPr>
              <w:t>е</w:t>
            </w:r>
            <w:r w:rsidRPr="008936D6">
              <w:rPr>
                <w:sz w:val="24"/>
              </w:rPr>
              <w:t>менты э</w:t>
            </w:r>
            <w:r>
              <w:rPr>
                <w:sz w:val="24"/>
              </w:rPr>
              <w:t>лектрических сетей</w:t>
            </w:r>
            <w:r w:rsidRPr="008936D6">
              <w:rPr>
                <w:sz w:val="24"/>
              </w:rPr>
              <w:t>,</w:t>
            </w:r>
          </w:p>
        </w:tc>
      </w:tr>
      <w:tr w:rsidR="00DA3F54" w:rsidRPr="00E13683" w:rsidTr="00751286">
        <w:tc>
          <w:tcPr>
            <w:tcW w:w="5000" w:type="pct"/>
            <w:gridSpan w:val="3"/>
          </w:tcPr>
          <w:p w:rsidR="00DA3F54" w:rsidRDefault="00DA3F54" w:rsidP="00DA3F54">
            <w:pPr>
              <w:ind w:right="227"/>
              <w:jc w:val="center"/>
              <w:rPr>
                <w:b/>
                <w:sz w:val="24"/>
              </w:rPr>
            </w:pPr>
          </w:p>
          <w:p w:rsidR="00DA3F54" w:rsidRDefault="00DA3F54" w:rsidP="00DA3F54">
            <w:pPr>
              <w:ind w:right="227"/>
              <w:jc w:val="center"/>
              <w:rPr>
                <w:b/>
                <w:bCs/>
                <w:iCs/>
                <w:sz w:val="24"/>
              </w:rPr>
            </w:pPr>
            <w:r w:rsidRPr="001B0275">
              <w:rPr>
                <w:b/>
                <w:sz w:val="24"/>
              </w:rPr>
              <w:t>Дидактическая единица</w:t>
            </w:r>
            <w:r>
              <w:rPr>
                <w:b/>
                <w:sz w:val="24"/>
              </w:rPr>
              <w:t xml:space="preserve"> 2</w:t>
            </w:r>
          </w:p>
          <w:p w:rsidR="00DA3F54" w:rsidRPr="001B0275" w:rsidRDefault="00DA3F54" w:rsidP="00DA3F54">
            <w:pPr>
              <w:ind w:right="227"/>
              <w:jc w:val="center"/>
              <w:rPr>
                <w:b/>
                <w:bCs/>
                <w:iCs/>
                <w:sz w:val="24"/>
              </w:rPr>
            </w:pPr>
            <w:r w:rsidRPr="001B0275">
              <w:rPr>
                <w:b/>
                <w:bCs/>
                <w:iCs/>
                <w:sz w:val="24"/>
              </w:rPr>
              <w:t>Электромагнитные переходные процессы</w:t>
            </w:r>
            <w:r>
              <w:rPr>
                <w:b/>
                <w:bCs/>
                <w:iCs/>
                <w:sz w:val="24"/>
              </w:rPr>
              <w:t xml:space="preserve"> и </w:t>
            </w:r>
            <w:r w:rsidRPr="001B0275">
              <w:rPr>
                <w:b/>
                <w:sz w:val="24"/>
              </w:rPr>
              <w:t>устойчивость электроэнергетических систем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302" w:type="pct"/>
          </w:tcPr>
          <w:p w:rsidR="00DA3F54" w:rsidRPr="00AF6FD5" w:rsidRDefault="00DA3F54" w:rsidP="00DA3F54">
            <w:pPr>
              <w:rPr>
                <w:i/>
                <w:sz w:val="24"/>
              </w:rPr>
            </w:pPr>
            <w:r w:rsidRPr="00AF6FD5">
              <w:rPr>
                <w:i/>
                <w:sz w:val="24"/>
              </w:rPr>
              <w:t>Трёхфазные короткие замыкания в электрических сетях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методы расчёта коротких замыканий (КЗ), схемы замещения элементов электрических систем для анализа переходных процессов при симметричных КЗ, закономерности протекания переходных процессов в энергосистеме;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симметричные (трёхфазные) КЗ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02" w:type="pct"/>
          </w:tcPr>
          <w:p w:rsidR="00DA3F54" w:rsidRPr="00AF6FD5" w:rsidRDefault="00DA3F54" w:rsidP="00DA3F54">
            <w:pPr>
              <w:rPr>
                <w:i/>
                <w:sz w:val="24"/>
              </w:rPr>
            </w:pPr>
            <w:r w:rsidRPr="00AF6FD5">
              <w:rPr>
                <w:i/>
                <w:sz w:val="24"/>
              </w:rPr>
              <w:t>Электромагнитные переходные процессы в синхронных машинах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 работы синхронных генераторов, схемы замещения синхронных генераторов в переходных процессах, закономерности изменения токов статора и ротора при КЗ;</w:t>
            </w:r>
          </w:p>
          <w:p w:rsidR="00DA3F54" w:rsidRPr="001B0275" w:rsidRDefault="00DA3F54" w:rsidP="00DA3F54">
            <w:pPr>
              <w:tabs>
                <w:tab w:val="left" w:pos="1402"/>
              </w:tabs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составлять и рассчитывать схемы замещения синхронных машин, рассчитывать токи статора и ротора при КЗ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302" w:type="pct"/>
          </w:tcPr>
          <w:p w:rsidR="00DA3F54" w:rsidRPr="00AF6FD5" w:rsidRDefault="00DA3F54" w:rsidP="00DA3F54">
            <w:pPr>
              <w:rPr>
                <w:i/>
                <w:sz w:val="24"/>
              </w:rPr>
            </w:pPr>
            <w:r w:rsidRPr="00AF6FD5">
              <w:rPr>
                <w:i/>
                <w:sz w:val="24"/>
              </w:rPr>
              <w:t>Влияние автоматического регул</w:t>
            </w:r>
            <w:r w:rsidRPr="00AF6FD5">
              <w:rPr>
                <w:i/>
                <w:sz w:val="24"/>
              </w:rPr>
              <w:t>и</w:t>
            </w:r>
            <w:r w:rsidRPr="00AF6FD5">
              <w:rPr>
                <w:i/>
                <w:sz w:val="24"/>
              </w:rPr>
              <w:t>рования и гашения поля синхро</w:t>
            </w:r>
            <w:r w:rsidRPr="00AF6FD5">
              <w:rPr>
                <w:i/>
                <w:sz w:val="24"/>
              </w:rPr>
              <w:t>н</w:t>
            </w:r>
            <w:r w:rsidRPr="00AF6FD5">
              <w:rPr>
                <w:i/>
                <w:sz w:val="24"/>
              </w:rPr>
              <w:t>ной машины на переходный пр</w:t>
            </w:r>
            <w:r w:rsidRPr="00AF6FD5">
              <w:rPr>
                <w:i/>
                <w:sz w:val="24"/>
              </w:rPr>
              <w:t>о</w:t>
            </w:r>
            <w:r w:rsidRPr="00AF6FD5">
              <w:rPr>
                <w:i/>
                <w:sz w:val="24"/>
              </w:rPr>
              <w:t>цесс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принципы регулирования возбуждения синхронных генераторов, закономерности изм</w:t>
            </w:r>
            <w:r w:rsidRPr="001B0275">
              <w:rPr>
                <w:sz w:val="24"/>
              </w:rPr>
              <w:t>е</w:t>
            </w:r>
            <w:r w:rsidRPr="001B0275">
              <w:rPr>
                <w:sz w:val="24"/>
              </w:rPr>
              <w:t>нения тока ротора и статора при регулировании;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переходные процессы с учётом регулировки возбуждения генераторов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302" w:type="pct"/>
          </w:tcPr>
          <w:p w:rsidR="00DA3F54" w:rsidRPr="00AF6FD5" w:rsidRDefault="00DA3F54" w:rsidP="00DA3F54">
            <w:pPr>
              <w:rPr>
                <w:i/>
                <w:sz w:val="24"/>
              </w:rPr>
            </w:pPr>
            <w:r w:rsidRPr="00AF6FD5">
              <w:rPr>
                <w:i/>
                <w:sz w:val="24"/>
              </w:rPr>
              <w:t>Несимметричные короткие зам</w:t>
            </w:r>
            <w:r w:rsidRPr="00AF6FD5">
              <w:rPr>
                <w:i/>
                <w:sz w:val="24"/>
              </w:rPr>
              <w:t>ы</w:t>
            </w:r>
            <w:r w:rsidRPr="00AF6FD5">
              <w:rPr>
                <w:i/>
                <w:sz w:val="24"/>
              </w:rPr>
              <w:t>кания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методы расчёта коротких замыканий (КЗ), схемы замещения элементов электрических систем для анализа переходных процессов при несимметричных КЗ, закономерности протек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ния переходных процессов в энергосистеме, режимы работы нейтралей, соотношение токов симметричных и несимметричных КЗ;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несимметричные КЗ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02" w:type="pct"/>
          </w:tcPr>
          <w:p w:rsidR="00DA3F54" w:rsidRPr="0061532C" w:rsidRDefault="00DA3F54" w:rsidP="00DA3F54">
            <w:pPr>
              <w:rPr>
                <w:i/>
                <w:sz w:val="24"/>
              </w:rPr>
            </w:pPr>
            <w:r w:rsidRPr="0061532C">
              <w:rPr>
                <w:i/>
                <w:sz w:val="24"/>
              </w:rPr>
              <w:t>Статическая устойчивость электрических систем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понятие и критерии статической устойчивости энергосистем, способы её повышения, методы расчёта статической устойчивости;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статическую устойчивость энергосистем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302" w:type="pct"/>
          </w:tcPr>
          <w:p w:rsidR="00DA3F54" w:rsidRPr="0061532C" w:rsidRDefault="00DA3F54" w:rsidP="00DA3F54">
            <w:pPr>
              <w:rPr>
                <w:i/>
                <w:sz w:val="24"/>
              </w:rPr>
            </w:pPr>
            <w:r w:rsidRPr="0061532C">
              <w:rPr>
                <w:i/>
                <w:sz w:val="24"/>
              </w:rPr>
              <w:t>Динамическая устойчивость электрических систем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понятие и критерии динамической устойчивости энергосистем, способы её повышения, методы расчёта динамической устойчивости, закономерности протекания процессов во время аварии для оценки динамической устойчивости;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динамическую устойчивость энергосистем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02" w:type="pct"/>
          </w:tcPr>
          <w:p w:rsidR="00DA3F54" w:rsidRPr="0061532C" w:rsidRDefault="00DA3F54" w:rsidP="00DA3F54">
            <w:pPr>
              <w:rPr>
                <w:i/>
                <w:sz w:val="24"/>
              </w:rPr>
            </w:pPr>
            <w:r w:rsidRPr="0061532C">
              <w:rPr>
                <w:i/>
                <w:sz w:val="24"/>
              </w:rPr>
              <w:t>Устойчивость нагрузки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понятие и критерии статической и динамической устойчивости нагрузки, способы её повышения, методы расчёта устойчивости нагрузки, закономерности протекания процессов во время аварии для оценки динамической устойчивости;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составлять схемы замещения и рассчитывать их параметры для расчёта динамической устойчивости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5305F8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02" w:type="pct"/>
          </w:tcPr>
          <w:p w:rsidR="00DA3F54" w:rsidRPr="0061532C" w:rsidRDefault="00DA3F54" w:rsidP="00DA3F54">
            <w:pPr>
              <w:rPr>
                <w:i/>
                <w:sz w:val="24"/>
              </w:rPr>
            </w:pPr>
            <w:r w:rsidRPr="0061532C">
              <w:rPr>
                <w:i/>
                <w:sz w:val="24"/>
              </w:rPr>
              <w:t>Противоаварийная автоматика; меры повышения устойчивости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виды и назначение противоаварийной автоматики, меры повышения устойчивости энергосистем;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выбирать типы устройств противоаварийной автоматики и рассчитывать их параметры </w:t>
            </w:r>
          </w:p>
        </w:tc>
      </w:tr>
      <w:tr w:rsidR="00DA3F54" w:rsidRPr="00E13683" w:rsidTr="00751286">
        <w:tc>
          <w:tcPr>
            <w:tcW w:w="5000" w:type="pct"/>
            <w:gridSpan w:val="3"/>
          </w:tcPr>
          <w:p w:rsidR="00DA3F54" w:rsidRDefault="00DA3F54" w:rsidP="00DA3F54">
            <w:pPr>
              <w:jc w:val="center"/>
              <w:rPr>
                <w:b/>
                <w:sz w:val="24"/>
              </w:rPr>
            </w:pPr>
          </w:p>
          <w:p w:rsidR="00DA3F54" w:rsidRDefault="00DA3F54" w:rsidP="00DA3F54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Дидактическая единица</w:t>
            </w:r>
            <w:r>
              <w:rPr>
                <w:b/>
                <w:sz w:val="24"/>
              </w:rPr>
              <w:t xml:space="preserve"> 3</w:t>
            </w:r>
          </w:p>
          <w:p w:rsidR="00DA3F54" w:rsidRPr="0063585E" w:rsidRDefault="00DA3F54" w:rsidP="00DA3F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Электрические станции и подстанции</w:t>
            </w:r>
          </w:p>
        </w:tc>
      </w:tr>
      <w:tr w:rsidR="00DA3F54" w:rsidRPr="00E13683" w:rsidTr="00751286">
        <w:tc>
          <w:tcPr>
            <w:tcW w:w="276" w:type="pct"/>
          </w:tcPr>
          <w:p w:rsidR="00DA3F54" w:rsidRPr="001B0275" w:rsidRDefault="00D438BE" w:rsidP="00DA3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305F8">
              <w:rPr>
                <w:sz w:val="24"/>
              </w:rPr>
              <w:t>17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302" w:type="pct"/>
          </w:tcPr>
          <w:p w:rsidR="00DA3F54" w:rsidRPr="00250BE8" w:rsidRDefault="00DA3F54" w:rsidP="00DA3F54">
            <w:pPr>
              <w:rPr>
                <w:i/>
                <w:sz w:val="24"/>
              </w:rPr>
            </w:pPr>
            <w:r w:rsidRPr="00250BE8">
              <w:rPr>
                <w:i/>
                <w:sz w:val="24"/>
              </w:rPr>
              <w:lastRenderedPageBreak/>
              <w:t>Структурные схемы электрич</w:t>
            </w:r>
            <w:r w:rsidRPr="00250BE8">
              <w:rPr>
                <w:i/>
                <w:sz w:val="24"/>
              </w:rPr>
              <w:t>е</w:t>
            </w:r>
            <w:r w:rsidRPr="00250BE8">
              <w:rPr>
                <w:i/>
                <w:sz w:val="24"/>
              </w:rPr>
              <w:lastRenderedPageBreak/>
              <w:t>ских станций и основное электр</w:t>
            </w:r>
            <w:r w:rsidRPr="00250BE8">
              <w:rPr>
                <w:i/>
                <w:sz w:val="24"/>
              </w:rPr>
              <w:t>о</w:t>
            </w:r>
            <w:r w:rsidRPr="00250BE8">
              <w:rPr>
                <w:i/>
                <w:sz w:val="24"/>
              </w:rPr>
              <w:t>оборудование</w:t>
            </w:r>
          </w:p>
        </w:tc>
        <w:tc>
          <w:tcPr>
            <w:tcW w:w="3422" w:type="pct"/>
          </w:tcPr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lastRenderedPageBreak/>
              <w:t>знать</w:t>
            </w:r>
            <w:r w:rsidRPr="001B0275">
              <w:rPr>
                <w:sz w:val="24"/>
              </w:rPr>
              <w:t xml:space="preserve">: типы электрических станций, их особенности, собственные нужды, структурные схемы </w:t>
            </w:r>
            <w:r w:rsidRPr="001B0275">
              <w:rPr>
                <w:sz w:val="24"/>
              </w:rPr>
              <w:lastRenderedPageBreak/>
              <w:t>электрических соединений, типы и параметры основного электрооборудования (синхронные генераторов, силовых трансформаторов и автотрансформаторов, реакторов);</w:t>
            </w:r>
          </w:p>
          <w:p w:rsidR="00DA3F54" w:rsidRPr="001B0275" w:rsidRDefault="00DA3F54" w:rsidP="00DA3F54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разрабатывать структурные схемы электростанций, выбирать основное электрообор</w:t>
            </w:r>
            <w:r w:rsidRPr="001B0275">
              <w:rPr>
                <w:sz w:val="24"/>
              </w:rPr>
              <w:t>у</w:t>
            </w:r>
            <w:r w:rsidRPr="001B0275">
              <w:rPr>
                <w:sz w:val="24"/>
              </w:rPr>
              <w:t>дование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Default="00910ED5" w:rsidP="00D438B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D438BE">
              <w:rPr>
                <w:sz w:val="24"/>
              </w:rPr>
              <w:t>9</w:t>
            </w:r>
          </w:p>
        </w:tc>
        <w:tc>
          <w:tcPr>
            <w:tcW w:w="1302" w:type="pct"/>
          </w:tcPr>
          <w:p w:rsidR="00910ED5" w:rsidRPr="00263F9D" w:rsidRDefault="00910ED5" w:rsidP="00910ED5">
            <w:pPr>
              <w:rPr>
                <w:i/>
                <w:sz w:val="24"/>
              </w:rPr>
            </w:pPr>
            <w:r w:rsidRPr="00263F9D">
              <w:rPr>
                <w:i/>
                <w:sz w:val="24"/>
              </w:rPr>
              <w:t>Основные параметры и характ</w:t>
            </w:r>
            <w:r w:rsidRPr="00263F9D">
              <w:rPr>
                <w:i/>
                <w:sz w:val="24"/>
              </w:rPr>
              <w:t>е</w:t>
            </w:r>
            <w:r w:rsidRPr="00263F9D">
              <w:rPr>
                <w:i/>
                <w:sz w:val="24"/>
              </w:rPr>
              <w:t>ристики автотрансформаторов</w:t>
            </w:r>
          </w:p>
        </w:tc>
        <w:tc>
          <w:tcPr>
            <w:tcW w:w="3422" w:type="pct"/>
          </w:tcPr>
          <w:p w:rsidR="00910ED5" w:rsidRDefault="00910ED5" w:rsidP="00910ED5">
            <w:pPr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 название и расположение обмоток автотрансформаторов; магнитный и электрический пути передачи мощности; основные параметры (коэффициент выгодности, номинальная,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 xml:space="preserve">ходная, типовая, трансформаторная мощности); достоинства и недостатки по сравнению с обычными трансформаторами; область применения; </w:t>
            </w:r>
          </w:p>
          <w:p w:rsidR="00910ED5" w:rsidRPr="00866A4C" w:rsidRDefault="00910ED5" w:rsidP="00910ED5">
            <w:pPr>
              <w:rPr>
                <w:sz w:val="24"/>
              </w:rPr>
            </w:pPr>
            <w:r w:rsidRPr="00DC4924">
              <w:rPr>
                <w:b/>
                <w:sz w:val="24"/>
              </w:rPr>
              <w:t>уметь</w:t>
            </w:r>
            <w:r>
              <w:rPr>
                <w:sz w:val="24"/>
              </w:rPr>
              <w:t>: рассчитывать коэффициент выгодности, значения проходной и типовой мощности;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D438BE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302" w:type="pct"/>
          </w:tcPr>
          <w:p w:rsidR="00910ED5" w:rsidRPr="00A712E6" w:rsidRDefault="00910ED5" w:rsidP="00910ED5">
            <w:pPr>
              <w:rPr>
                <w:i/>
                <w:sz w:val="24"/>
              </w:rPr>
            </w:pPr>
            <w:r w:rsidRPr="00A712E6">
              <w:rPr>
                <w:i/>
                <w:sz w:val="24"/>
              </w:rPr>
              <w:t>Расчёт перетоков мощности ч</w:t>
            </w:r>
            <w:r w:rsidRPr="00A712E6">
              <w:rPr>
                <w:i/>
                <w:sz w:val="24"/>
              </w:rPr>
              <w:t>е</w:t>
            </w:r>
            <w:r w:rsidRPr="00A712E6">
              <w:rPr>
                <w:i/>
                <w:sz w:val="24"/>
              </w:rPr>
              <w:t xml:space="preserve">рез </w:t>
            </w:r>
            <w:r w:rsidRPr="002161E8">
              <w:rPr>
                <w:i/>
                <w:sz w:val="24"/>
              </w:rPr>
              <w:t>трёхобмоточный автотран</w:t>
            </w:r>
            <w:r w:rsidRPr="002161E8">
              <w:rPr>
                <w:i/>
                <w:sz w:val="24"/>
              </w:rPr>
              <w:t>с</w:t>
            </w:r>
            <w:r w:rsidRPr="002161E8">
              <w:rPr>
                <w:i/>
                <w:sz w:val="24"/>
              </w:rPr>
              <w:t>форматор</w:t>
            </w:r>
          </w:p>
        </w:tc>
        <w:tc>
          <w:tcPr>
            <w:tcW w:w="3422" w:type="pct"/>
          </w:tcPr>
          <w:p w:rsidR="00910ED5" w:rsidRDefault="00910ED5" w:rsidP="00910ED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 трансформаторный, автотрансформаторный и комбинированный режимы передачи мощности; условия выбора автотрансформаторов;</w:t>
            </w:r>
          </w:p>
          <w:p w:rsidR="00910ED5" w:rsidRPr="001B0275" w:rsidRDefault="00910ED5" w:rsidP="00910ED5">
            <w:pPr>
              <w:rPr>
                <w:b/>
                <w:sz w:val="24"/>
              </w:rPr>
            </w:pPr>
            <w:r w:rsidRPr="00DC4924">
              <w:rPr>
                <w:b/>
                <w:sz w:val="24"/>
              </w:rPr>
              <w:t>уметь</w:t>
            </w:r>
            <w:r>
              <w:rPr>
                <w:sz w:val="24"/>
              </w:rPr>
              <w:t>: рассчитывать коэффициент выгодности, значения проходной и типовой мощности, в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бирать автотрансформаторы для электрических станций и подстанций;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910ED5" w:rsidP="00D438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302" w:type="pct"/>
          </w:tcPr>
          <w:p w:rsidR="00910ED5" w:rsidRPr="00250BE8" w:rsidRDefault="00910ED5" w:rsidP="00910ED5">
            <w:pPr>
              <w:rPr>
                <w:i/>
                <w:sz w:val="24"/>
              </w:rPr>
            </w:pPr>
            <w:r w:rsidRPr="00250BE8">
              <w:rPr>
                <w:i/>
                <w:sz w:val="24"/>
              </w:rPr>
              <w:t>Коммутационные аппараты в</w:t>
            </w:r>
            <w:r w:rsidRPr="00250BE8">
              <w:rPr>
                <w:i/>
                <w:sz w:val="24"/>
              </w:rPr>
              <w:t>ы</w:t>
            </w:r>
            <w:r w:rsidRPr="00250BE8">
              <w:rPr>
                <w:i/>
                <w:sz w:val="24"/>
              </w:rPr>
              <w:t>сокого напряжения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назначение, типы, параметры и конструкции коммутационных аппаратов (выключат</w:t>
            </w:r>
            <w:r w:rsidRPr="001B0275">
              <w:rPr>
                <w:sz w:val="24"/>
              </w:rPr>
              <w:t>е</w:t>
            </w:r>
            <w:r w:rsidRPr="001B0275">
              <w:rPr>
                <w:sz w:val="24"/>
              </w:rPr>
              <w:t>лей, разъединителей, выключателей нагрузки, короткозамыкателей, отделителей), способы г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шения дуги, условия выбора коммутационных аппаратов;</w:t>
            </w:r>
            <w:r>
              <w:rPr>
                <w:sz w:val="24"/>
              </w:rPr>
              <w:t xml:space="preserve"> способы ограничения токов КЗ;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токи короткого замыкания, выбирать коммутационные аппараты</w:t>
            </w:r>
            <w:r>
              <w:rPr>
                <w:sz w:val="24"/>
              </w:rPr>
              <w:t>; выб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рать средства ограничения токов КЗ;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Default="00910ED5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22, 23</w:t>
            </w:r>
          </w:p>
        </w:tc>
        <w:tc>
          <w:tcPr>
            <w:tcW w:w="1302" w:type="pct"/>
          </w:tcPr>
          <w:p w:rsidR="00910ED5" w:rsidRPr="00250BE8" w:rsidRDefault="00910ED5" w:rsidP="00910ED5">
            <w:pPr>
              <w:rPr>
                <w:i/>
                <w:sz w:val="24"/>
              </w:rPr>
            </w:pPr>
            <w:r w:rsidRPr="00250BE8">
              <w:rPr>
                <w:i/>
                <w:sz w:val="24"/>
              </w:rPr>
              <w:t xml:space="preserve">Схемы распределительных устройств </w:t>
            </w:r>
            <w:r>
              <w:rPr>
                <w:i/>
                <w:sz w:val="24"/>
              </w:rPr>
              <w:t>10</w:t>
            </w:r>
            <w:r w:rsidRPr="00250BE8">
              <w:rPr>
                <w:i/>
                <w:sz w:val="24"/>
              </w:rPr>
              <w:t xml:space="preserve"> – 750 кВ электр</w:t>
            </w:r>
            <w:r w:rsidRPr="00250BE8">
              <w:rPr>
                <w:i/>
                <w:sz w:val="24"/>
              </w:rPr>
              <w:t>о</w:t>
            </w:r>
            <w:r w:rsidRPr="00250BE8">
              <w:rPr>
                <w:i/>
                <w:sz w:val="24"/>
              </w:rPr>
              <w:t>станций и подстанций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принципиальные схемы распределительных устройств, их свойства,</w:t>
            </w:r>
            <w:r>
              <w:rPr>
                <w:sz w:val="24"/>
              </w:rPr>
              <w:t xml:space="preserve"> области примен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ния,</w:t>
            </w:r>
            <w:r w:rsidRPr="001B0275">
              <w:rPr>
                <w:sz w:val="24"/>
              </w:rPr>
              <w:t xml:space="preserve"> выполнение их элементов, главные схемы электрических соединений электростанций и подстанций, назначение, типы и особенности коммутационных аппаратов;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составлять последовательности </w:t>
            </w:r>
            <w:r>
              <w:rPr>
                <w:sz w:val="24"/>
              </w:rPr>
              <w:t xml:space="preserve">оперативных </w:t>
            </w:r>
            <w:r w:rsidRPr="001B0275">
              <w:rPr>
                <w:sz w:val="24"/>
              </w:rPr>
              <w:t>переключений в схемах распределител</w:t>
            </w:r>
            <w:r w:rsidRPr="001B0275">
              <w:rPr>
                <w:sz w:val="24"/>
              </w:rPr>
              <w:t>ь</w:t>
            </w:r>
            <w:r w:rsidRPr="001B0275">
              <w:rPr>
                <w:sz w:val="24"/>
              </w:rPr>
              <w:t>ных устройств для вывода в ремонт электрооборудовани</w:t>
            </w:r>
            <w:r>
              <w:rPr>
                <w:sz w:val="24"/>
              </w:rPr>
              <w:t>я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910ED5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02" w:type="pct"/>
          </w:tcPr>
          <w:p w:rsidR="00910ED5" w:rsidRPr="00250BE8" w:rsidRDefault="00910ED5" w:rsidP="00910ED5">
            <w:pPr>
              <w:rPr>
                <w:i/>
                <w:sz w:val="24"/>
              </w:rPr>
            </w:pPr>
            <w:r w:rsidRPr="00250BE8">
              <w:rPr>
                <w:i/>
                <w:sz w:val="24"/>
              </w:rPr>
              <w:t>Измерительные трансформаторы тока и напряжения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назначение, типы, параметры, конструкции, схемы соединения</w:t>
            </w:r>
            <w:r>
              <w:rPr>
                <w:sz w:val="24"/>
              </w:rPr>
              <w:t xml:space="preserve"> вторичных обмоток</w:t>
            </w:r>
            <w:r w:rsidRPr="001B0275">
              <w:rPr>
                <w:sz w:val="24"/>
              </w:rPr>
              <w:t xml:space="preserve"> и</w:t>
            </w:r>
            <w:r w:rsidRPr="001B0275">
              <w:rPr>
                <w:sz w:val="24"/>
              </w:rPr>
              <w:t>з</w:t>
            </w:r>
            <w:r w:rsidRPr="001B0275">
              <w:rPr>
                <w:sz w:val="24"/>
              </w:rPr>
              <w:t>мерительных трансформаторов тока и напряжения;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выбирать измерительные трансформаторы</w:t>
            </w:r>
            <w:r>
              <w:rPr>
                <w:sz w:val="24"/>
              </w:rPr>
              <w:t>;</w:t>
            </w:r>
          </w:p>
        </w:tc>
      </w:tr>
      <w:tr w:rsidR="00910ED5" w:rsidRPr="00E13683" w:rsidTr="00751286">
        <w:tc>
          <w:tcPr>
            <w:tcW w:w="5000" w:type="pct"/>
            <w:gridSpan w:val="3"/>
          </w:tcPr>
          <w:p w:rsidR="00910ED5" w:rsidRDefault="00910ED5" w:rsidP="00910ED5">
            <w:pPr>
              <w:jc w:val="center"/>
              <w:rPr>
                <w:b/>
                <w:sz w:val="24"/>
              </w:rPr>
            </w:pPr>
          </w:p>
          <w:p w:rsidR="00910ED5" w:rsidRDefault="00910ED5" w:rsidP="00910ED5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Дидактическая единица</w:t>
            </w:r>
            <w:r>
              <w:rPr>
                <w:b/>
                <w:sz w:val="24"/>
              </w:rPr>
              <w:t xml:space="preserve"> 4</w:t>
            </w:r>
          </w:p>
          <w:p w:rsidR="00910ED5" w:rsidRPr="0063585E" w:rsidRDefault="00910ED5" w:rsidP="00910ED5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Релейная защита</w:t>
            </w:r>
            <w:r>
              <w:rPr>
                <w:b/>
                <w:sz w:val="24"/>
              </w:rPr>
              <w:t xml:space="preserve"> и автоматизация</w:t>
            </w:r>
            <w:r w:rsidRPr="001B027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электроэнергетических систем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910ED5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02" w:type="pct"/>
          </w:tcPr>
          <w:p w:rsidR="00910ED5" w:rsidRPr="00C614BD" w:rsidRDefault="00910ED5" w:rsidP="000A3A3B">
            <w:pPr>
              <w:rPr>
                <w:i/>
                <w:sz w:val="24"/>
              </w:rPr>
            </w:pPr>
            <w:r w:rsidRPr="00C614BD">
              <w:rPr>
                <w:i/>
                <w:sz w:val="24"/>
              </w:rPr>
              <w:t xml:space="preserve">Токовые защиты </w:t>
            </w:r>
            <w:r w:rsidR="00FF5264">
              <w:rPr>
                <w:i/>
                <w:sz w:val="24"/>
              </w:rPr>
              <w:t xml:space="preserve">линий </w:t>
            </w:r>
            <w:r w:rsidRPr="00C614BD">
              <w:rPr>
                <w:i/>
                <w:sz w:val="24"/>
              </w:rPr>
              <w:t>от ме</w:t>
            </w:r>
            <w:r w:rsidRPr="00C614BD">
              <w:rPr>
                <w:i/>
                <w:sz w:val="24"/>
              </w:rPr>
              <w:t>ж</w:t>
            </w:r>
            <w:r w:rsidRPr="00C614BD">
              <w:rPr>
                <w:i/>
                <w:sz w:val="24"/>
              </w:rPr>
              <w:t>дуфазных коротких замыканий</w:t>
            </w:r>
            <w:r w:rsidR="000A3A3B">
              <w:rPr>
                <w:i/>
                <w:sz w:val="24"/>
              </w:rPr>
              <w:t xml:space="preserve"> (общие вопросы)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принципы построения токовых линий электропередачи от междуфазных коротких з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мыканий, условия выбора их уставок;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рассчитывать токи кротких замыканий в электрических сетях, </w:t>
            </w:r>
            <w:r>
              <w:rPr>
                <w:sz w:val="24"/>
              </w:rPr>
              <w:t xml:space="preserve">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</w:t>
            </w:r>
            <w:r w:rsidR="008C5C18">
              <w:rPr>
                <w:sz w:val="24"/>
              </w:rPr>
              <w:t>, местополож</w:t>
            </w:r>
            <w:r w:rsidR="008C5C18">
              <w:rPr>
                <w:sz w:val="24"/>
              </w:rPr>
              <w:t>е</w:t>
            </w:r>
            <w:r w:rsidR="008C5C18">
              <w:rPr>
                <w:sz w:val="24"/>
              </w:rPr>
              <w:t>ние КЗ за спиной</w:t>
            </w:r>
            <w:r>
              <w:rPr>
                <w:sz w:val="24"/>
              </w:rPr>
              <w:t>;</w:t>
            </w:r>
          </w:p>
        </w:tc>
      </w:tr>
      <w:tr w:rsidR="00A510C3" w:rsidRPr="00E13683" w:rsidTr="00751286">
        <w:tc>
          <w:tcPr>
            <w:tcW w:w="276" w:type="pct"/>
          </w:tcPr>
          <w:p w:rsidR="00A510C3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02" w:type="pct"/>
          </w:tcPr>
          <w:p w:rsidR="00A510C3" w:rsidRPr="000A3A3B" w:rsidRDefault="00A510C3" w:rsidP="00FF5264">
            <w:pPr>
              <w:rPr>
                <w:i/>
                <w:sz w:val="24"/>
              </w:rPr>
            </w:pPr>
            <w:r w:rsidRPr="000A3A3B">
              <w:rPr>
                <w:rStyle w:val="theme-name"/>
                <w:i/>
                <w:sz w:val="24"/>
              </w:rPr>
              <w:t xml:space="preserve">Выбор уставок защит </w:t>
            </w:r>
            <w:r w:rsidR="00FF5264" w:rsidRPr="000A3A3B">
              <w:rPr>
                <w:rStyle w:val="theme-name"/>
                <w:i/>
                <w:sz w:val="24"/>
              </w:rPr>
              <w:t xml:space="preserve">линий </w:t>
            </w:r>
            <w:r w:rsidRPr="000A3A3B">
              <w:rPr>
                <w:rStyle w:val="theme-name"/>
                <w:i/>
                <w:sz w:val="24"/>
              </w:rPr>
              <w:t>от междуфазных КЗ</w:t>
            </w:r>
          </w:p>
        </w:tc>
        <w:tc>
          <w:tcPr>
            <w:tcW w:w="3422" w:type="pct"/>
          </w:tcPr>
          <w:p w:rsidR="00503356" w:rsidRDefault="00503356" w:rsidP="00503356">
            <w:pPr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 xml:space="preserve">: принципы построения </w:t>
            </w:r>
            <w:r>
              <w:rPr>
                <w:sz w:val="24"/>
              </w:rPr>
              <w:t>токовых и дистанционных</w:t>
            </w:r>
            <w:r w:rsidRPr="001B0275">
              <w:rPr>
                <w:sz w:val="24"/>
              </w:rPr>
              <w:t xml:space="preserve"> защит, характеристики их срабатыв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ния и условия выбора уставок;</w:t>
            </w:r>
            <w:r w:rsidRPr="001B0275">
              <w:rPr>
                <w:b/>
                <w:sz w:val="24"/>
              </w:rPr>
              <w:t xml:space="preserve"> </w:t>
            </w:r>
          </w:p>
          <w:p w:rsidR="00A510C3" w:rsidRPr="00503356" w:rsidRDefault="00503356" w:rsidP="00503356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lastRenderedPageBreak/>
              <w:t>уметь</w:t>
            </w:r>
            <w:r w:rsidRPr="001B0275">
              <w:rPr>
                <w:sz w:val="24"/>
              </w:rPr>
              <w:t>: рассчитывать токи кротких замыканий в электрических сетях,</w:t>
            </w:r>
            <w:r>
              <w:rPr>
                <w:sz w:val="24"/>
              </w:rPr>
              <w:t xml:space="preserve"> 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защит;</w:t>
            </w:r>
          </w:p>
        </w:tc>
      </w:tr>
      <w:tr w:rsidR="00A510C3" w:rsidRPr="00E13683" w:rsidTr="00751286">
        <w:tc>
          <w:tcPr>
            <w:tcW w:w="276" w:type="pct"/>
          </w:tcPr>
          <w:p w:rsidR="00A510C3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1302" w:type="pct"/>
          </w:tcPr>
          <w:p w:rsidR="00A510C3" w:rsidRPr="00C614BD" w:rsidRDefault="00A510C3" w:rsidP="00910ED5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 чувствительности</w:t>
            </w:r>
            <w:r w:rsidR="000A3A3B">
              <w:rPr>
                <w:i/>
                <w:sz w:val="24"/>
              </w:rPr>
              <w:t xml:space="preserve"> з</w:t>
            </w:r>
            <w:r w:rsidR="000A3A3B">
              <w:rPr>
                <w:i/>
                <w:sz w:val="24"/>
              </w:rPr>
              <w:t>а</w:t>
            </w:r>
            <w:r w:rsidR="000A3A3B">
              <w:rPr>
                <w:i/>
                <w:sz w:val="24"/>
              </w:rPr>
              <w:t>щит от междуфазных КЗ</w:t>
            </w:r>
          </w:p>
        </w:tc>
        <w:tc>
          <w:tcPr>
            <w:tcW w:w="3422" w:type="pct"/>
          </w:tcPr>
          <w:p w:rsidR="00503356" w:rsidRDefault="00503356" w:rsidP="00503356">
            <w:pPr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 xml:space="preserve">: принципы построения </w:t>
            </w:r>
            <w:r>
              <w:rPr>
                <w:sz w:val="24"/>
              </w:rPr>
              <w:t>токовых и дистанционных</w:t>
            </w:r>
            <w:r w:rsidRPr="001B0275">
              <w:rPr>
                <w:sz w:val="24"/>
              </w:rPr>
              <w:t xml:space="preserve"> защит, характеристики их срабатыв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ния и условия выбора уставок;</w:t>
            </w:r>
            <w:r w:rsidRPr="001B0275">
              <w:rPr>
                <w:b/>
                <w:sz w:val="24"/>
              </w:rPr>
              <w:t xml:space="preserve"> </w:t>
            </w:r>
          </w:p>
          <w:p w:rsidR="00A510C3" w:rsidRPr="001B0275" w:rsidRDefault="00503356" w:rsidP="00503356">
            <w:pPr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токи кротких замыканий в электрических сетях,</w:t>
            </w:r>
            <w:r>
              <w:rPr>
                <w:sz w:val="24"/>
              </w:rPr>
              <w:t xml:space="preserve"> 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защит;</w:t>
            </w:r>
          </w:p>
        </w:tc>
      </w:tr>
      <w:tr w:rsidR="00A510C3" w:rsidRPr="00E13683" w:rsidTr="00751286">
        <w:tc>
          <w:tcPr>
            <w:tcW w:w="276" w:type="pct"/>
          </w:tcPr>
          <w:p w:rsidR="00A510C3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302" w:type="pct"/>
          </w:tcPr>
          <w:p w:rsidR="00A510C3" w:rsidRPr="00C614BD" w:rsidRDefault="00A510C3" w:rsidP="000A3A3B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Направленные и ненаправленные защиты </w:t>
            </w:r>
            <w:r w:rsidR="00FF5264">
              <w:rPr>
                <w:i/>
                <w:sz w:val="24"/>
              </w:rPr>
              <w:t xml:space="preserve">линий </w:t>
            </w:r>
            <w:r>
              <w:rPr>
                <w:i/>
                <w:sz w:val="24"/>
              </w:rPr>
              <w:t>от м</w:t>
            </w:r>
            <w:r w:rsidR="000A3A3B">
              <w:rPr>
                <w:i/>
                <w:sz w:val="24"/>
              </w:rPr>
              <w:t>ежду</w:t>
            </w:r>
            <w:r>
              <w:rPr>
                <w:i/>
                <w:sz w:val="24"/>
              </w:rPr>
              <w:t>ф</w:t>
            </w:r>
            <w:r w:rsidR="000A3A3B">
              <w:rPr>
                <w:i/>
                <w:sz w:val="24"/>
              </w:rPr>
              <w:t>азных</w:t>
            </w:r>
            <w:r>
              <w:rPr>
                <w:i/>
                <w:sz w:val="24"/>
              </w:rPr>
              <w:t xml:space="preserve"> КЗ</w:t>
            </w:r>
          </w:p>
        </w:tc>
        <w:tc>
          <w:tcPr>
            <w:tcW w:w="3422" w:type="pct"/>
          </w:tcPr>
          <w:p w:rsidR="00503356" w:rsidRDefault="00503356" w:rsidP="00503356">
            <w:pPr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 xml:space="preserve">: принципы построения </w:t>
            </w:r>
            <w:r>
              <w:rPr>
                <w:sz w:val="24"/>
              </w:rPr>
              <w:t>токовых и дистанционных</w:t>
            </w:r>
            <w:r w:rsidRPr="001B0275">
              <w:rPr>
                <w:sz w:val="24"/>
              </w:rPr>
              <w:t xml:space="preserve"> защит, характеристики их срабатыв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ния и условия выбора уставок;</w:t>
            </w:r>
            <w:r w:rsidRPr="001B0275">
              <w:rPr>
                <w:b/>
                <w:sz w:val="24"/>
              </w:rPr>
              <w:t xml:space="preserve"> </w:t>
            </w:r>
          </w:p>
          <w:p w:rsidR="00A510C3" w:rsidRPr="001B0275" w:rsidRDefault="00503356" w:rsidP="00503356">
            <w:pPr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токи кротких замыканий в электрических сетях,</w:t>
            </w:r>
            <w:r>
              <w:rPr>
                <w:sz w:val="24"/>
              </w:rPr>
              <w:t xml:space="preserve"> 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302" w:type="pct"/>
          </w:tcPr>
          <w:p w:rsidR="00910ED5" w:rsidRPr="00C614BD" w:rsidRDefault="00910ED5" w:rsidP="00910ED5">
            <w:pPr>
              <w:rPr>
                <w:i/>
                <w:sz w:val="24"/>
              </w:rPr>
            </w:pPr>
            <w:r w:rsidRPr="00C614BD">
              <w:rPr>
                <w:i/>
                <w:sz w:val="24"/>
              </w:rPr>
              <w:t>Дистанционные защиты</w:t>
            </w:r>
            <w:r w:rsidR="000A3A3B">
              <w:rPr>
                <w:i/>
                <w:sz w:val="24"/>
              </w:rPr>
              <w:t xml:space="preserve"> (общие вопросы)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принципы построения дистанционных защит, характеристики их срабатывания и усл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вия выбора уставок;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токи кротких замыканий в электрических сетях,</w:t>
            </w:r>
            <w:r>
              <w:rPr>
                <w:sz w:val="24"/>
              </w:rPr>
              <w:t xml:space="preserve"> 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02" w:type="pct"/>
          </w:tcPr>
          <w:p w:rsidR="00910ED5" w:rsidRPr="00C614BD" w:rsidRDefault="00910ED5" w:rsidP="00910ED5">
            <w:pPr>
              <w:rPr>
                <w:i/>
                <w:sz w:val="24"/>
              </w:rPr>
            </w:pPr>
            <w:r w:rsidRPr="00C614BD">
              <w:rPr>
                <w:i/>
                <w:sz w:val="24"/>
              </w:rPr>
              <w:t>Токовые защиты нулевой послед</w:t>
            </w:r>
            <w:r w:rsidRPr="00C614BD">
              <w:rPr>
                <w:i/>
                <w:sz w:val="24"/>
              </w:rPr>
              <w:t>о</w:t>
            </w:r>
            <w:r w:rsidRPr="00C614BD">
              <w:rPr>
                <w:i/>
                <w:sz w:val="24"/>
              </w:rPr>
              <w:t>вательности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принципы построения токовых защит линий электропередачи от коротких замыканий на землю, условия выбора их уставок, режимы работы нейтралей, схемы соединения тран</w:t>
            </w:r>
            <w:r w:rsidRPr="001B0275">
              <w:rPr>
                <w:sz w:val="24"/>
              </w:rPr>
              <w:t>с</w:t>
            </w:r>
            <w:r w:rsidRPr="001B0275">
              <w:rPr>
                <w:sz w:val="24"/>
              </w:rPr>
              <w:t>форматоров тока, особенности несимметричных коротких замыканий;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рассчитывать токи кротких замыканий в электрических сетях, </w:t>
            </w:r>
            <w:r>
              <w:rPr>
                <w:sz w:val="24"/>
              </w:rPr>
              <w:t xml:space="preserve">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защит;</w:t>
            </w:r>
          </w:p>
        </w:tc>
      </w:tr>
      <w:tr w:rsidR="00910ED5" w:rsidRPr="00E13683" w:rsidTr="00751286">
        <w:tc>
          <w:tcPr>
            <w:tcW w:w="276" w:type="pct"/>
          </w:tcPr>
          <w:p w:rsidR="00910ED5" w:rsidRPr="001B0275" w:rsidRDefault="00A510C3" w:rsidP="00910ED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31, 32</w:t>
            </w:r>
          </w:p>
        </w:tc>
        <w:tc>
          <w:tcPr>
            <w:tcW w:w="1302" w:type="pct"/>
          </w:tcPr>
          <w:p w:rsidR="00910ED5" w:rsidRPr="00C614BD" w:rsidRDefault="00910ED5" w:rsidP="00910ED5">
            <w:pPr>
              <w:rPr>
                <w:i/>
                <w:sz w:val="24"/>
              </w:rPr>
            </w:pPr>
            <w:r w:rsidRPr="00C614BD">
              <w:rPr>
                <w:i/>
                <w:sz w:val="24"/>
              </w:rPr>
              <w:t>Быстродействующие защиты</w:t>
            </w:r>
          </w:p>
        </w:tc>
        <w:tc>
          <w:tcPr>
            <w:tcW w:w="3422" w:type="pct"/>
          </w:tcPr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принципы построения защит с абсолютной селективностью любых электроэнергетич</w:t>
            </w:r>
            <w:r w:rsidRPr="001B0275">
              <w:rPr>
                <w:sz w:val="24"/>
              </w:rPr>
              <w:t>е</w:t>
            </w:r>
            <w:r w:rsidRPr="001B0275">
              <w:rPr>
                <w:sz w:val="24"/>
              </w:rPr>
              <w:t>ских объектов, условия выбора их уставок, виды повреждений электроэнергетических объе</w:t>
            </w:r>
            <w:r w:rsidRPr="001B0275">
              <w:rPr>
                <w:sz w:val="24"/>
              </w:rPr>
              <w:t>к</w:t>
            </w:r>
            <w:r w:rsidRPr="001B0275">
              <w:rPr>
                <w:sz w:val="24"/>
              </w:rPr>
              <w:t>тов;</w:t>
            </w:r>
            <w:r>
              <w:rPr>
                <w:sz w:val="24"/>
              </w:rPr>
              <w:t xml:space="preserve"> места расположения трансформаторов тока, к которым подключаются защиты;</w:t>
            </w:r>
          </w:p>
          <w:p w:rsidR="00910ED5" w:rsidRPr="001B0275" w:rsidRDefault="00910ED5" w:rsidP="00910ED5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 xml:space="preserve">: рассчитывать токи кротких замыканий в электрических сетях, </w:t>
            </w:r>
            <w:r>
              <w:rPr>
                <w:sz w:val="24"/>
              </w:rPr>
              <w:t xml:space="preserve">выбирать </w:t>
            </w:r>
            <w:r w:rsidRPr="001B0275">
              <w:rPr>
                <w:sz w:val="24"/>
              </w:rPr>
              <w:t>у</w:t>
            </w:r>
            <w:r>
              <w:rPr>
                <w:sz w:val="24"/>
              </w:rPr>
              <w:t>с</w:t>
            </w:r>
            <w:r w:rsidRPr="001B0275">
              <w:rPr>
                <w:sz w:val="24"/>
              </w:rPr>
              <w:t xml:space="preserve">тавки </w:t>
            </w:r>
            <w:r>
              <w:rPr>
                <w:sz w:val="24"/>
              </w:rPr>
              <w:t xml:space="preserve">и </w:t>
            </w:r>
            <w:r w:rsidRPr="001B0275">
              <w:rPr>
                <w:sz w:val="24"/>
              </w:rPr>
              <w:t>пр</w:t>
            </w:r>
            <w:r w:rsidRPr="001B0275">
              <w:rPr>
                <w:sz w:val="24"/>
              </w:rPr>
              <w:t>о</w:t>
            </w:r>
            <w:r w:rsidRPr="001B0275">
              <w:rPr>
                <w:sz w:val="24"/>
              </w:rPr>
              <w:t>верять чувствительность релейной защиты</w:t>
            </w:r>
            <w:r>
              <w:rPr>
                <w:sz w:val="24"/>
              </w:rPr>
              <w:t>, определять направленность защит, определять 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стоположение внутренних и внешних повреждений;</w:t>
            </w:r>
          </w:p>
        </w:tc>
      </w:tr>
    </w:tbl>
    <w:p w:rsidR="008347EC" w:rsidRDefault="008347EC" w:rsidP="00AD0CEF">
      <w:pPr>
        <w:jc w:val="center"/>
        <w:rPr>
          <w:szCs w:val="28"/>
        </w:rPr>
      </w:pPr>
    </w:p>
    <w:p w:rsidR="0080052D" w:rsidRDefault="0080052D" w:rsidP="00AD0CEF">
      <w:pPr>
        <w:jc w:val="center"/>
        <w:rPr>
          <w:szCs w:val="28"/>
        </w:rPr>
      </w:pPr>
    </w:p>
    <w:p w:rsidR="0080052D" w:rsidRDefault="0080052D" w:rsidP="0080052D">
      <w:pPr>
        <w:jc w:val="center"/>
      </w:pPr>
      <w:r w:rsidRPr="00C15407">
        <w:t>Дисциплина «</w:t>
      </w:r>
      <w:r>
        <w:t>Системы электроснабжения</w:t>
      </w:r>
      <w:r w:rsidRPr="00C15407">
        <w:t>»</w:t>
      </w:r>
    </w:p>
    <w:p w:rsidR="0080052D" w:rsidRDefault="0080052D" w:rsidP="0080052D">
      <w:pPr>
        <w:jc w:val="center"/>
      </w:pPr>
    </w:p>
    <w:tbl>
      <w:tblPr>
        <w:tblpPr w:leftFromText="180" w:rightFromText="180" w:vertAnchor="text" w:tblpY="1"/>
        <w:tblOverlap w:val="never"/>
        <w:tblW w:w="478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829"/>
        <w:gridCol w:w="10064"/>
      </w:tblGrid>
      <w:tr w:rsidR="0080052D" w:rsidRPr="00E13683" w:rsidTr="00247A89">
        <w:tc>
          <w:tcPr>
            <w:tcW w:w="5000" w:type="pct"/>
            <w:gridSpan w:val="3"/>
          </w:tcPr>
          <w:p w:rsidR="0080052D" w:rsidRDefault="0080052D" w:rsidP="00247A89">
            <w:pPr>
              <w:jc w:val="center"/>
              <w:rPr>
                <w:b/>
                <w:sz w:val="24"/>
              </w:rPr>
            </w:pPr>
          </w:p>
          <w:p w:rsidR="0080052D" w:rsidRDefault="0080052D" w:rsidP="00247A89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Дидактическая единица</w:t>
            </w:r>
            <w:r>
              <w:rPr>
                <w:b/>
                <w:sz w:val="24"/>
              </w:rPr>
              <w:t xml:space="preserve"> 5</w:t>
            </w:r>
          </w:p>
          <w:p w:rsidR="0080052D" w:rsidRPr="0063585E" w:rsidRDefault="0080052D" w:rsidP="00247A89">
            <w:pPr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Электроснабжение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02" w:type="pct"/>
          </w:tcPr>
          <w:p w:rsidR="0080052D" w:rsidRPr="00243998" w:rsidRDefault="0080052D" w:rsidP="00247A89">
            <w:pPr>
              <w:rPr>
                <w:i/>
                <w:sz w:val="24"/>
              </w:rPr>
            </w:pPr>
            <w:r w:rsidRPr="00243998">
              <w:rPr>
                <w:i/>
                <w:sz w:val="24"/>
              </w:rPr>
              <w:t>Структурные элементы системы электроснабжения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границы балансовой принадлежности, центры электропитания системы электроснабж</w:t>
            </w:r>
            <w:r w:rsidRPr="001B0275">
              <w:rPr>
                <w:sz w:val="24"/>
              </w:rPr>
              <w:t>е</w:t>
            </w:r>
            <w:r w:rsidRPr="001B0275">
              <w:rPr>
                <w:sz w:val="24"/>
              </w:rPr>
              <w:t>ния (СЭС), напряжения питания СЭС, системы внешнего электр</w:t>
            </w:r>
            <w:r>
              <w:rPr>
                <w:sz w:val="24"/>
              </w:rPr>
              <w:t>о</w:t>
            </w:r>
            <w:r w:rsidRPr="001B0275">
              <w:rPr>
                <w:sz w:val="24"/>
              </w:rPr>
              <w:t>снабжения;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02" w:type="pct"/>
          </w:tcPr>
          <w:p w:rsidR="0080052D" w:rsidRPr="00243998" w:rsidRDefault="0080052D" w:rsidP="00247A89">
            <w:pPr>
              <w:rPr>
                <w:i/>
                <w:sz w:val="24"/>
              </w:rPr>
            </w:pPr>
            <w:r w:rsidRPr="00243998">
              <w:rPr>
                <w:i/>
                <w:sz w:val="24"/>
              </w:rPr>
              <w:t>Электрические аппараты и пр</w:t>
            </w:r>
            <w:r w:rsidRPr="00243998">
              <w:rPr>
                <w:i/>
                <w:sz w:val="24"/>
              </w:rPr>
              <w:t>о</w:t>
            </w:r>
            <w:r w:rsidRPr="00243998">
              <w:rPr>
                <w:i/>
                <w:sz w:val="24"/>
              </w:rPr>
              <w:lastRenderedPageBreak/>
              <w:t>водники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lastRenderedPageBreak/>
              <w:t>знать</w:t>
            </w:r>
            <w:r w:rsidRPr="001B0275">
              <w:rPr>
                <w:sz w:val="24"/>
              </w:rPr>
              <w:t xml:space="preserve">: назначение, типы, параметры, условия выбора и конструкции низковольтных аппаратов </w:t>
            </w:r>
            <w:r w:rsidRPr="001B0275">
              <w:rPr>
                <w:sz w:val="24"/>
              </w:rPr>
              <w:lastRenderedPageBreak/>
              <w:t>и токоведущих частей систем электроснабжения (СЭС);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выбирать марки проводов и низковольтные аппараты для СЭС</w:t>
            </w:r>
            <w:r>
              <w:rPr>
                <w:sz w:val="24"/>
              </w:rPr>
              <w:t>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1302" w:type="pct"/>
          </w:tcPr>
          <w:p w:rsidR="0080052D" w:rsidRPr="00243998" w:rsidRDefault="0080052D" w:rsidP="00247A89">
            <w:pPr>
              <w:rPr>
                <w:i/>
                <w:sz w:val="24"/>
              </w:rPr>
            </w:pPr>
            <w:r w:rsidRPr="00243998">
              <w:rPr>
                <w:i/>
                <w:sz w:val="24"/>
              </w:rPr>
              <w:t>Схемы систем электроснабжения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принципиальные схемы распределительных устройств понизительных подстанций, их свойства;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составлять последовательности переключений в распределительных устройствах для нормальных рабочих и аварийных режимо</w:t>
            </w:r>
            <w:r>
              <w:rPr>
                <w:sz w:val="24"/>
              </w:rPr>
              <w:t>в;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302" w:type="pct"/>
          </w:tcPr>
          <w:p w:rsidR="0080052D" w:rsidRPr="00243998" w:rsidRDefault="0080052D" w:rsidP="00247A89">
            <w:pPr>
              <w:rPr>
                <w:i/>
                <w:sz w:val="24"/>
              </w:rPr>
            </w:pPr>
            <w:r w:rsidRPr="00243998">
              <w:rPr>
                <w:i/>
                <w:sz w:val="24"/>
              </w:rPr>
              <w:t>Расчёт электрических нагрузок в системах электроснабжения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определение, модели и методы расчёта нагрузки;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нагрузку при выборе электрооб</w:t>
            </w:r>
            <w:r>
              <w:rPr>
                <w:sz w:val="24"/>
              </w:rPr>
              <w:t>о</w:t>
            </w:r>
            <w:r w:rsidRPr="001B0275">
              <w:rPr>
                <w:sz w:val="24"/>
              </w:rPr>
              <w:t>рудования</w:t>
            </w:r>
            <w:r>
              <w:rPr>
                <w:sz w:val="24"/>
              </w:rPr>
              <w:t>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302" w:type="pct"/>
          </w:tcPr>
          <w:p w:rsidR="0080052D" w:rsidRPr="00DA2C88" w:rsidRDefault="0080052D" w:rsidP="00247A89">
            <w:pPr>
              <w:rPr>
                <w:i/>
                <w:sz w:val="24"/>
              </w:rPr>
            </w:pPr>
            <w:r w:rsidRPr="00DA2C88">
              <w:rPr>
                <w:i/>
                <w:sz w:val="24"/>
              </w:rPr>
              <w:t>Электропри</w:t>
            </w:r>
            <w:r>
              <w:rPr>
                <w:i/>
                <w:sz w:val="24"/>
              </w:rPr>
              <w:t>ё</w:t>
            </w:r>
            <w:r w:rsidRPr="00DA2C88">
              <w:rPr>
                <w:i/>
                <w:sz w:val="24"/>
              </w:rPr>
              <w:t>мники</w:t>
            </w:r>
          </w:p>
        </w:tc>
        <w:tc>
          <w:tcPr>
            <w:tcW w:w="3422" w:type="pct"/>
          </w:tcPr>
          <w:p w:rsidR="0080052D" w:rsidRDefault="0080052D" w:rsidP="00247A89">
            <w:pPr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 понятие электроприемника, их классификацию, паспортные характеристики;</w:t>
            </w:r>
          </w:p>
          <w:p w:rsidR="0080052D" w:rsidRDefault="0080052D" w:rsidP="00247A89">
            <w:pPr>
              <w:rPr>
                <w:b/>
                <w:sz w:val="24"/>
                <w:highlight w:val="cyan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 оценивать влияние  различных электроприёмников на  режимы работы СЭС;</w:t>
            </w:r>
          </w:p>
        </w:tc>
      </w:tr>
      <w:tr w:rsidR="0080052D" w:rsidRPr="00E13683" w:rsidTr="00247A89">
        <w:trPr>
          <w:trHeight w:val="258"/>
        </w:trPr>
        <w:tc>
          <w:tcPr>
            <w:tcW w:w="276" w:type="pct"/>
          </w:tcPr>
          <w:p w:rsidR="0080052D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302" w:type="pct"/>
          </w:tcPr>
          <w:p w:rsidR="0080052D" w:rsidRPr="00DA2C88" w:rsidRDefault="0080052D" w:rsidP="00247A89">
            <w:pPr>
              <w:rPr>
                <w:i/>
                <w:sz w:val="24"/>
              </w:rPr>
            </w:pPr>
            <w:r w:rsidRPr="00DA2C88">
              <w:rPr>
                <w:i/>
                <w:sz w:val="24"/>
              </w:rPr>
              <w:t>Над</w:t>
            </w:r>
            <w:r>
              <w:rPr>
                <w:i/>
                <w:sz w:val="24"/>
              </w:rPr>
              <w:t>ё</w:t>
            </w:r>
            <w:r w:rsidRPr="00DA2C88">
              <w:rPr>
                <w:i/>
                <w:sz w:val="24"/>
              </w:rPr>
              <w:t>жность электроснабжения</w:t>
            </w:r>
          </w:p>
        </w:tc>
        <w:tc>
          <w:tcPr>
            <w:tcW w:w="3422" w:type="pct"/>
          </w:tcPr>
          <w:p w:rsidR="0080052D" w:rsidRDefault="0080052D" w:rsidP="00247A89">
            <w:pPr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 понятие надёжности, особенности обеспечения надёжности электроснабжения разли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 xml:space="preserve">ных потребителей; </w:t>
            </w:r>
          </w:p>
          <w:p w:rsidR="0080052D" w:rsidRDefault="0080052D" w:rsidP="00247A89">
            <w:pPr>
              <w:rPr>
                <w:b/>
                <w:sz w:val="24"/>
                <w:highlight w:val="cyan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 рассчитывать показатели надёжности схем электроснабжения;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302" w:type="pct"/>
          </w:tcPr>
          <w:p w:rsidR="0080052D" w:rsidRPr="00DA2C88" w:rsidRDefault="0080052D" w:rsidP="00247A89">
            <w:pPr>
              <w:rPr>
                <w:i/>
                <w:sz w:val="24"/>
              </w:rPr>
            </w:pPr>
            <w:r w:rsidRPr="00DA2C88">
              <w:rPr>
                <w:i/>
                <w:sz w:val="24"/>
              </w:rPr>
              <w:t>Высоковольтное электрооборуд</w:t>
            </w:r>
            <w:r w:rsidRPr="00DA2C88">
              <w:rPr>
                <w:i/>
                <w:sz w:val="24"/>
              </w:rPr>
              <w:t>о</w:t>
            </w:r>
            <w:r w:rsidRPr="00DA2C88">
              <w:rPr>
                <w:i/>
                <w:sz w:val="24"/>
              </w:rPr>
              <w:t>вание систем электроснабжения</w:t>
            </w:r>
          </w:p>
        </w:tc>
        <w:tc>
          <w:tcPr>
            <w:tcW w:w="3422" w:type="pct"/>
          </w:tcPr>
          <w:p w:rsidR="0080052D" w:rsidRDefault="0080052D" w:rsidP="00247A89">
            <w:pPr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 xml:space="preserve">: принципы выбора и условия проверки высоковольтного электрооборудования, схемы заполнения комплектного оборудования; </w:t>
            </w:r>
          </w:p>
          <w:p w:rsidR="0080052D" w:rsidRDefault="0080052D" w:rsidP="00247A89">
            <w:pPr>
              <w:rPr>
                <w:b/>
                <w:sz w:val="24"/>
                <w:highlight w:val="cyan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 выбирать и проверять высоковольтные электрические аппараты для СЭС;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302" w:type="pct"/>
          </w:tcPr>
          <w:p w:rsidR="0080052D" w:rsidRPr="00DA2C88" w:rsidRDefault="0080052D" w:rsidP="00247A89">
            <w:pPr>
              <w:rPr>
                <w:i/>
                <w:sz w:val="24"/>
              </w:rPr>
            </w:pPr>
            <w:r w:rsidRPr="00DA2C88">
              <w:rPr>
                <w:i/>
                <w:sz w:val="24"/>
              </w:rPr>
              <w:t>Режимы работы систем эле</w:t>
            </w:r>
            <w:r w:rsidRPr="00DA2C88">
              <w:rPr>
                <w:i/>
                <w:sz w:val="24"/>
              </w:rPr>
              <w:t>к</w:t>
            </w:r>
            <w:r w:rsidRPr="00DA2C88">
              <w:rPr>
                <w:i/>
                <w:sz w:val="24"/>
              </w:rPr>
              <w:t>троснабжения</w:t>
            </w:r>
          </w:p>
        </w:tc>
        <w:tc>
          <w:tcPr>
            <w:tcW w:w="3422" w:type="pct"/>
          </w:tcPr>
          <w:p w:rsidR="0080052D" w:rsidRDefault="0080052D" w:rsidP="00247A89">
            <w:pPr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 параметры режимов работы СЭС;</w:t>
            </w:r>
          </w:p>
          <w:p w:rsidR="0080052D" w:rsidRDefault="0080052D" w:rsidP="00247A89">
            <w:pPr>
              <w:rPr>
                <w:sz w:val="24"/>
                <w:highlight w:val="cyan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 рассчитывать режимы работы СЭС по мощности, напряжению, выбирать средства 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гулирования напряжения в СЭС, рассчитывать потери мощности и электрической энергии в элементах СЭС.</w:t>
            </w:r>
          </w:p>
        </w:tc>
      </w:tr>
    </w:tbl>
    <w:p w:rsidR="0080052D" w:rsidRPr="00C15407" w:rsidRDefault="0080052D" w:rsidP="0080052D">
      <w:pPr>
        <w:jc w:val="center"/>
      </w:pPr>
    </w:p>
    <w:p w:rsidR="00A90B62" w:rsidRDefault="00A90B62" w:rsidP="00AD0CEF">
      <w:pPr>
        <w:ind w:right="224"/>
        <w:jc w:val="center"/>
      </w:pPr>
    </w:p>
    <w:p w:rsidR="0080052D" w:rsidRDefault="0080052D" w:rsidP="00AD0CEF">
      <w:pPr>
        <w:ind w:right="224"/>
        <w:jc w:val="center"/>
      </w:pPr>
      <w:r>
        <w:t>Дисциплина «Техника и электрофизика высоких напряжений»</w:t>
      </w:r>
    </w:p>
    <w:p w:rsidR="0080052D" w:rsidRDefault="0080052D" w:rsidP="00AD0CEF">
      <w:pPr>
        <w:ind w:right="224"/>
        <w:jc w:val="center"/>
      </w:pPr>
    </w:p>
    <w:tbl>
      <w:tblPr>
        <w:tblpPr w:leftFromText="180" w:rightFromText="180" w:vertAnchor="text" w:tblpY="1"/>
        <w:tblOverlap w:val="never"/>
        <w:tblW w:w="478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829"/>
        <w:gridCol w:w="10064"/>
      </w:tblGrid>
      <w:tr w:rsidR="0080052D" w:rsidRPr="00E13683" w:rsidTr="00247A89">
        <w:tc>
          <w:tcPr>
            <w:tcW w:w="5000" w:type="pct"/>
            <w:gridSpan w:val="3"/>
          </w:tcPr>
          <w:p w:rsidR="0080052D" w:rsidRDefault="0080052D" w:rsidP="00247A89">
            <w:pPr>
              <w:ind w:right="227"/>
              <w:jc w:val="center"/>
              <w:rPr>
                <w:b/>
                <w:sz w:val="24"/>
              </w:rPr>
            </w:pPr>
          </w:p>
          <w:p w:rsidR="0080052D" w:rsidRDefault="0080052D" w:rsidP="00247A89">
            <w:pPr>
              <w:ind w:right="227"/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Дидактическая единица</w:t>
            </w:r>
            <w:r>
              <w:rPr>
                <w:b/>
                <w:sz w:val="24"/>
              </w:rPr>
              <w:t xml:space="preserve"> 6</w:t>
            </w:r>
          </w:p>
          <w:p w:rsidR="0080052D" w:rsidRPr="0063585E" w:rsidRDefault="0080052D" w:rsidP="00247A89">
            <w:pPr>
              <w:ind w:right="227"/>
              <w:jc w:val="center"/>
              <w:rPr>
                <w:b/>
                <w:sz w:val="24"/>
              </w:rPr>
            </w:pPr>
            <w:r w:rsidRPr="001B0275">
              <w:rPr>
                <w:b/>
                <w:sz w:val="24"/>
              </w:rPr>
              <w:t>Изоляция</w:t>
            </w:r>
            <w:r>
              <w:rPr>
                <w:b/>
                <w:sz w:val="24"/>
              </w:rPr>
              <w:t xml:space="preserve"> и </w:t>
            </w:r>
            <w:r w:rsidRPr="001B0275">
              <w:rPr>
                <w:b/>
                <w:sz w:val="24"/>
              </w:rPr>
              <w:t>перенапряжения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302" w:type="pct"/>
          </w:tcPr>
          <w:p w:rsidR="0080052D" w:rsidRPr="00C031CF" w:rsidRDefault="0080052D" w:rsidP="00247A89">
            <w:pPr>
              <w:rPr>
                <w:i/>
                <w:sz w:val="24"/>
              </w:rPr>
            </w:pPr>
            <w:r w:rsidRPr="00C031CF">
              <w:rPr>
                <w:i/>
                <w:sz w:val="24"/>
              </w:rPr>
              <w:t>Способы выравнивания распред</w:t>
            </w:r>
            <w:r w:rsidRPr="00C031CF">
              <w:rPr>
                <w:i/>
                <w:sz w:val="24"/>
              </w:rPr>
              <w:t>е</w:t>
            </w:r>
            <w:r w:rsidRPr="00C031CF">
              <w:rPr>
                <w:i/>
                <w:sz w:val="24"/>
              </w:rPr>
              <w:t>ления напряжения</w:t>
            </w:r>
            <w:r>
              <w:rPr>
                <w:i/>
                <w:sz w:val="24"/>
              </w:rPr>
              <w:t xml:space="preserve"> и напряжённ</w:t>
            </w:r>
            <w:r>
              <w:rPr>
                <w:i/>
                <w:sz w:val="24"/>
              </w:rPr>
              <w:t>о</w:t>
            </w:r>
            <w:r>
              <w:rPr>
                <w:i/>
                <w:sz w:val="24"/>
              </w:rPr>
              <w:t>сти поля</w:t>
            </w:r>
            <w:r w:rsidRPr="00C031CF">
              <w:rPr>
                <w:i/>
                <w:sz w:val="24"/>
              </w:rPr>
              <w:t xml:space="preserve"> по изоляционным ко</w:t>
            </w:r>
            <w:r w:rsidRPr="00C031CF">
              <w:rPr>
                <w:i/>
                <w:sz w:val="24"/>
              </w:rPr>
              <w:t>н</w:t>
            </w:r>
            <w:r w:rsidRPr="00C031CF">
              <w:rPr>
                <w:i/>
                <w:sz w:val="24"/>
              </w:rPr>
              <w:t>струкциям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способы выравнивания распределения напряжения по изоляционным конструкциям: гирлянда изоляторов, колонка изоляторов, проходной изолятор, искровые промежутки, ве</w:t>
            </w:r>
            <w:r w:rsidRPr="001B0275">
              <w:rPr>
                <w:sz w:val="24"/>
              </w:rPr>
              <w:t>н</w:t>
            </w:r>
            <w:r w:rsidRPr="001B0275">
              <w:rPr>
                <w:sz w:val="24"/>
              </w:rPr>
              <w:t>тильных разрядников, силовой трансформатор, электрическая машина, кабель;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составлять и рассчитывать параметры схем замещения ёмкостных экранов для перечи</w:t>
            </w:r>
            <w:r w:rsidRPr="001B0275">
              <w:rPr>
                <w:sz w:val="24"/>
              </w:rPr>
              <w:t>с</w:t>
            </w:r>
            <w:r w:rsidRPr="001B0275">
              <w:rPr>
                <w:sz w:val="24"/>
              </w:rPr>
              <w:t>ленных конструкций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302" w:type="pct"/>
          </w:tcPr>
          <w:p w:rsidR="0080052D" w:rsidRPr="00C031CF" w:rsidRDefault="0080052D" w:rsidP="00247A89">
            <w:pPr>
              <w:rPr>
                <w:i/>
                <w:sz w:val="24"/>
              </w:rPr>
            </w:pPr>
            <w:r w:rsidRPr="00C031CF">
              <w:rPr>
                <w:i/>
                <w:sz w:val="24"/>
              </w:rPr>
              <w:t>Изоляция воздушных и кабельных линий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типы и условия выбора изоляции воздушных и кабельных линий электропередачи;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выбирать изоляцию воздушных и кабельных линий электропередачи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302" w:type="pct"/>
          </w:tcPr>
          <w:p w:rsidR="0080052D" w:rsidRPr="00C031CF" w:rsidRDefault="0080052D" w:rsidP="00247A89">
            <w:pPr>
              <w:rPr>
                <w:i/>
                <w:sz w:val="24"/>
              </w:rPr>
            </w:pPr>
            <w:r w:rsidRPr="00C031CF">
              <w:rPr>
                <w:i/>
                <w:sz w:val="24"/>
              </w:rPr>
              <w:t xml:space="preserve">Изоляция трансформаторов и </w:t>
            </w:r>
            <w:r w:rsidRPr="00C031CF">
              <w:rPr>
                <w:i/>
                <w:sz w:val="24"/>
              </w:rPr>
              <w:lastRenderedPageBreak/>
              <w:t>вращающихся машин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lastRenderedPageBreak/>
              <w:t>знать</w:t>
            </w:r>
            <w:r w:rsidRPr="001B0275">
              <w:rPr>
                <w:sz w:val="24"/>
              </w:rPr>
              <w:t>: типы изоляции, методы снижения перенапряжений и короны в электрических машинах;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lastRenderedPageBreak/>
              <w:t>уметь</w:t>
            </w:r>
            <w:r w:rsidRPr="001B0275">
              <w:rPr>
                <w:sz w:val="24"/>
              </w:rPr>
              <w:t>: выбирать типы изоляции, рассчитывать перенапряжения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sz w:val="24"/>
              </w:rPr>
              <w:t>в электрических машинах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1302" w:type="pct"/>
          </w:tcPr>
          <w:p w:rsidR="0080052D" w:rsidRPr="00C031CF" w:rsidRDefault="0080052D" w:rsidP="00247A89">
            <w:pPr>
              <w:rPr>
                <w:i/>
                <w:sz w:val="24"/>
              </w:rPr>
            </w:pPr>
            <w:r w:rsidRPr="00C031CF">
              <w:rPr>
                <w:i/>
                <w:sz w:val="24"/>
              </w:rPr>
              <w:t>Контроль состояния изоляции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виды испытаний изоляции, методы выявления дефектов изоляции;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02" w:type="pct"/>
          </w:tcPr>
          <w:p w:rsidR="0080052D" w:rsidRPr="00A93436" w:rsidRDefault="0080052D" w:rsidP="00247A89">
            <w:pPr>
              <w:rPr>
                <w:i/>
                <w:sz w:val="24"/>
              </w:rPr>
            </w:pPr>
            <w:r w:rsidRPr="00A93436">
              <w:rPr>
                <w:i/>
                <w:sz w:val="24"/>
              </w:rPr>
              <w:t>Грозозащита воздушных линий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грозоупорность линий электропередачи;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определять грозоупорность и перенапряжения линий при разных типах опор, грозоз</w:t>
            </w:r>
            <w:r w:rsidRPr="001B0275">
              <w:rPr>
                <w:sz w:val="24"/>
              </w:rPr>
              <w:t>а</w:t>
            </w:r>
            <w:r w:rsidRPr="001B0275">
              <w:rPr>
                <w:sz w:val="24"/>
              </w:rPr>
              <w:t>щитных тросов, разном сопротивлении заземления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302" w:type="pct"/>
          </w:tcPr>
          <w:p w:rsidR="0080052D" w:rsidRPr="00A93436" w:rsidRDefault="0080052D" w:rsidP="00247A89">
            <w:pPr>
              <w:rPr>
                <w:i/>
                <w:sz w:val="24"/>
              </w:rPr>
            </w:pPr>
            <w:r w:rsidRPr="00A93436">
              <w:rPr>
                <w:i/>
                <w:sz w:val="24"/>
              </w:rPr>
              <w:t>Грозозащита подстанций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грозовые перенапряжения на электрооборудовании подстанций, методы повышения грозоупорности подстанции, типы, параметры, условия выбора и конструкции разрядников и ограничителей перенапряжений (ОПН);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выбирать разрядники и ОПН</w:t>
            </w:r>
            <w:r>
              <w:rPr>
                <w:sz w:val="24"/>
              </w:rPr>
              <w:t>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302" w:type="pct"/>
          </w:tcPr>
          <w:p w:rsidR="0080052D" w:rsidRPr="00A93436" w:rsidRDefault="0080052D" w:rsidP="00247A89">
            <w:pPr>
              <w:rPr>
                <w:i/>
                <w:sz w:val="24"/>
              </w:rPr>
            </w:pPr>
            <w:r w:rsidRPr="00A93436">
              <w:rPr>
                <w:i/>
                <w:sz w:val="24"/>
              </w:rPr>
              <w:t>Перенапряжения в сетях с неэ</w:t>
            </w:r>
            <w:r w:rsidRPr="00A93436">
              <w:rPr>
                <w:i/>
                <w:sz w:val="24"/>
              </w:rPr>
              <w:t>ф</w:t>
            </w:r>
            <w:r w:rsidRPr="00A93436">
              <w:rPr>
                <w:i/>
                <w:sz w:val="24"/>
              </w:rPr>
              <w:t>фективно заземлённой нейтралью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закономерности перенапряжений, способы заземления нейтралей, способы ограничения перенапряжений в сетях 6 – 35 кВ;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перенапряжения в сетях 6 – 35 кВ</w:t>
            </w:r>
            <w:r>
              <w:rPr>
                <w:sz w:val="24"/>
              </w:rPr>
              <w:t>;</w:t>
            </w:r>
          </w:p>
        </w:tc>
      </w:tr>
      <w:tr w:rsidR="0080052D" w:rsidRPr="00E13683" w:rsidTr="00247A89">
        <w:tc>
          <w:tcPr>
            <w:tcW w:w="276" w:type="pct"/>
          </w:tcPr>
          <w:p w:rsidR="0080052D" w:rsidRPr="001B0275" w:rsidRDefault="0080052D" w:rsidP="00247A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302" w:type="pct"/>
          </w:tcPr>
          <w:p w:rsidR="0080052D" w:rsidRPr="00A93436" w:rsidRDefault="0080052D" w:rsidP="00247A89">
            <w:pPr>
              <w:rPr>
                <w:i/>
                <w:sz w:val="24"/>
              </w:rPr>
            </w:pPr>
            <w:r w:rsidRPr="00A93436">
              <w:rPr>
                <w:i/>
                <w:sz w:val="24"/>
              </w:rPr>
              <w:t>Перенапряжения в сетях с э</w:t>
            </w:r>
            <w:r w:rsidRPr="00A93436">
              <w:rPr>
                <w:i/>
                <w:sz w:val="24"/>
              </w:rPr>
              <w:t>ф</w:t>
            </w:r>
            <w:r w:rsidRPr="00A93436">
              <w:rPr>
                <w:i/>
                <w:sz w:val="24"/>
              </w:rPr>
              <w:t>фективно</w:t>
            </w:r>
            <w:r>
              <w:rPr>
                <w:i/>
                <w:sz w:val="24"/>
              </w:rPr>
              <w:t>-</w:t>
            </w:r>
            <w:r w:rsidRPr="00A93436">
              <w:rPr>
                <w:i/>
                <w:sz w:val="24"/>
              </w:rPr>
              <w:t>заземлённой нейтралью</w:t>
            </w:r>
          </w:p>
        </w:tc>
        <w:tc>
          <w:tcPr>
            <w:tcW w:w="3422" w:type="pct"/>
          </w:tcPr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знать</w:t>
            </w:r>
            <w:r w:rsidRPr="001B0275">
              <w:rPr>
                <w:sz w:val="24"/>
              </w:rPr>
              <w:t>: закономерности процессов перенапряжений в сетях с заземлённой нейтралью, способы их ограничения;</w:t>
            </w:r>
          </w:p>
          <w:p w:rsidR="0080052D" w:rsidRPr="001B0275" w:rsidRDefault="0080052D" w:rsidP="00247A89">
            <w:pPr>
              <w:rPr>
                <w:sz w:val="24"/>
              </w:rPr>
            </w:pPr>
            <w:r w:rsidRPr="001B0275">
              <w:rPr>
                <w:b/>
                <w:sz w:val="24"/>
              </w:rPr>
              <w:t>уметь</w:t>
            </w:r>
            <w:r w:rsidRPr="001B0275">
              <w:rPr>
                <w:sz w:val="24"/>
              </w:rPr>
              <w:t>: рассчитывать перенапряжения в сетях с заземлённой нейтралью</w:t>
            </w:r>
            <w:r>
              <w:rPr>
                <w:sz w:val="24"/>
              </w:rPr>
              <w:t>;</w:t>
            </w:r>
          </w:p>
        </w:tc>
      </w:tr>
    </w:tbl>
    <w:p w:rsidR="0080052D" w:rsidRDefault="0080052D" w:rsidP="00AD0CEF">
      <w:pPr>
        <w:ind w:right="224"/>
        <w:jc w:val="center"/>
      </w:pPr>
    </w:p>
    <w:p w:rsidR="00A90B62" w:rsidRPr="00095FA3" w:rsidRDefault="00A90B62" w:rsidP="00AD0CEF">
      <w:pPr>
        <w:ind w:right="224"/>
        <w:jc w:val="center"/>
      </w:pPr>
    </w:p>
    <w:p w:rsidR="00913040" w:rsidRPr="00DC6FF8" w:rsidRDefault="003F3B9D" w:rsidP="00AD0CEF">
      <w:pPr>
        <w:ind w:left="360"/>
        <w:jc w:val="center"/>
        <w:rPr>
          <w:b/>
          <w:sz w:val="24"/>
        </w:rPr>
      </w:pPr>
      <w:r w:rsidRPr="00DC6FF8">
        <w:rPr>
          <w:b/>
          <w:sz w:val="24"/>
        </w:rPr>
        <w:t>Список базовых учебников</w:t>
      </w:r>
    </w:p>
    <w:p w:rsidR="003F3B9D" w:rsidRPr="00DC6FF8" w:rsidRDefault="003F3B9D" w:rsidP="00AD0CEF">
      <w:pPr>
        <w:ind w:right="224"/>
        <w:jc w:val="center"/>
        <w:rPr>
          <w:sz w:val="24"/>
        </w:rPr>
      </w:pPr>
    </w:p>
    <w:p w:rsidR="00582FA6" w:rsidRPr="00DC6FF8" w:rsidRDefault="00582FA6" w:rsidP="00AD0CEF">
      <w:pPr>
        <w:jc w:val="center"/>
        <w:rPr>
          <w:iCs/>
          <w:sz w:val="24"/>
        </w:rPr>
      </w:pPr>
      <w:r w:rsidRPr="00DC6FF8">
        <w:rPr>
          <w:b/>
          <w:sz w:val="24"/>
        </w:rPr>
        <w:t>Дидактическая единица 1. Электр</w:t>
      </w:r>
      <w:r w:rsidR="008F680D">
        <w:rPr>
          <w:b/>
          <w:sz w:val="24"/>
        </w:rPr>
        <w:t>оэнергети</w:t>
      </w:r>
      <w:r w:rsidRPr="00DC6FF8">
        <w:rPr>
          <w:b/>
          <w:sz w:val="24"/>
        </w:rPr>
        <w:t>ческие системы и сети</w:t>
      </w:r>
    </w:p>
    <w:p w:rsidR="004455E5" w:rsidRPr="00DC6FF8" w:rsidRDefault="004455E5" w:rsidP="00AD0CEF">
      <w:pPr>
        <w:numPr>
          <w:ilvl w:val="0"/>
          <w:numId w:val="11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Лыкин А.В. Электрические системы и сети. – М.: ЛОГОС, 2006</w:t>
      </w:r>
      <w:r w:rsidR="00AF776A" w:rsidRPr="00DC6FF8">
        <w:rPr>
          <w:iCs/>
          <w:sz w:val="24"/>
        </w:rPr>
        <w:t>.</w:t>
      </w:r>
    </w:p>
    <w:p w:rsidR="007F450E" w:rsidRPr="00DC6FF8" w:rsidRDefault="004455E5" w:rsidP="00AD0CEF">
      <w:pPr>
        <w:numPr>
          <w:ilvl w:val="0"/>
          <w:numId w:val="11"/>
        </w:numPr>
        <w:ind w:left="426" w:hanging="284"/>
        <w:jc w:val="both"/>
        <w:rPr>
          <w:iCs/>
          <w:sz w:val="24"/>
        </w:rPr>
      </w:pPr>
      <w:r w:rsidRPr="00DC6FF8">
        <w:rPr>
          <w:sz w:val="24"/>
        </w:rPr>
        <w:t>Герасимов А.А., Федин В.Т. Передача и распределение электрической энергии</w:t>
      </w:r>
      <w:r w:rsidR="00AF776A" w:rsidRPr="00DC6FF8">
        <w:rPr>
          <w:sz w:val="24"/>
        </w:rPr>
        <w:t>.</w:t>
      </w:r>
      <w:r w:rsidRPr="00DC6FF8">
        <w:rPr>
          <w:sz w:val="24"/>
        </w:rPr>
        <w:t xml:space="preserve"> </w:t>
      </w:r>
      <w:r w:rsidR="00AF776A" w:rsidRPr="00DC6FF8">
        <w:rPr>
          <w:sz w:val="24"/>
        </w:rPr>
        <w:t xml:space="preserve">– </w:t>
      </w:r>
      <w:r w:rsidRPr="00DC6FF8">
        <w:rPr>
          <w:sz w:val="24"/>
        </w:rPr>
        <w:t>Ростов Н/Д: Феникс, 2008</w:t>
      </w:r>
      <w:r w:rsidR="00AF776A" w:rsidRPr="00DC6FF8">
        <w:rPr>
          <w:sz w:val="24"/>
        </w:rPr>
        <w:t>.</w:t>
      </w:r>
    </w:p>
    <w:p w:rsidR="00582FA6" w:rsidRPr="00DC6FF8" w:rsidRDefault="00582FA6" w:rsidP="00AD0CEF">
      <w:pPr>
        <w:ind w:right="224"/>
        <w:jc w:val="center"/>
        <w:rPr>
          <w:sz w:val="24"/>
        </w:rPr>
      </w:pPr>
    </w:p>
    <w:p w:rsidR="000114E7" w:rsidRPr="00DC6FF8" w:rsidRDefault="00582FA6" w:rsidP="00AD0CEF">
      <w:pPr>
        <w:ind w:left="142"/>
        <w:jc w:val="center"/>
        <w:rPr>
          <w:iCs/>
          <w:sz w:val="24"/>
        </w:rPr>
      </w:pPr>
      <w:r w:rsidRPr="00DC6FF8">
        <w:rPr>
          <w:b/>
          <w:sz w:val="24"/>
        </w:rPr>
        <w:t>Дидактическая единица 2. Электромагнитные переходные процессы</w:t>
      </w:r>
      <w:r w:rsidR="00735B73">
        <w:rPr>
          <w:b/>
          <w:sz w:val="24"/>
        </w:rPr>
        <w:t xml:space="preserve"> и </w:t>
      </w:r>
      <w:r w:rsidR="00735B73" w:rsidRPr="00DC6FF8">
        <w:rPr>
          <w:b/>
          <w:sz w:val="24"/>
        </w:rPr>
        <w:t>у</w:t>
      </w:r>
      <w:r w:rsidR="000114E7" w:rsidRPr="00DC6FF8">
        <w:rPr>
          <w:b/>
          <w:sz w:val="24"/>
        </w:rPr>
        <w:t>стойчивость электроэнергетических систем</w:t>
      </w:r>
    </w:p>
    <w:p w:rsidR="007F450E" w:rsidRPr="00DC6FF8" w:rsidRDefault="007F450E" w:rsidP="00AD0CEF">
      <w:pPr>
        <w:numPr>
          <w:ilvl w:val="0"/>
          <w:numId w:val="16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Куликов, Ю. А. Переходные процессы в электрических системах: учеб. пособие / Ю. А. Куликов. – Изд. 2-е, испр. и доп. – Новосибирск: Изд-во НГТУ, 2006. – 284 с. – (Учебники НГТУ).</w:t>
      </w:r>
    </w:p>
    <w:p w:rsidR="004364B4" w:rsidRDefault="004364B4" w:rsidP="00AD0CEF">
      <w:pPr>
        <w:ind w:right="224"/>
        <w:jc w:val="center"/>
        <w:rPr>
          <w:sz w:val="24"/>
        </w:rPr>
      </w:pPr>
    </w:p>
    <w:p w:rsidR="001C5B9A" w:rsidRPr="00DC6FF8" w:rsidRDefault="001C5B9A" w:rsidP="00AD0CEF">
      <w:pPr>
        <w:ind w:right="224"/>
        <w:jc w:val="center"/>
        <w:rPr>
          <w:sz w:val="24"/>
        </w:rPr>
      </w:pPr>
    </w:p>
    <w:p w:rsidR="00A153DE" w:rsidRPr="00DC6FF8" w:rsidRDefault="00691346" w:rsidP="00AD0CEF">
      <w:pPr>
        <w:ind w:left="142"/>
        <w:jc w:val="center"/>
        <w:rPr>
          <w:iCs/>
          <w:sz w:val="24"/>
        </w:rPr>
      </w:pPr>
      <w:r w:rsidRPr="00DC6FF8">
        <w:rPr>
          <w:b/>
          <w:sz w:val="24"/>
        </w:rPr>
        <w:t xml:space="preserve">Дидактическая единица </w:t>
      </w:r>
      <w:r w:rsidR="00735B73">
        <w:rPr>
          <w:b/>
          <w:sz w:val="24"/>
        </w:rPr>
        <w:t>3</w:t>
      </w:r>
      <w:r w:rsidRPr="00DC6FF8">
        <w:rPr>
          <w:b/>
          <w:sz w:val="24"/>
        </w:rPr>
        <w:t xml:space="preserve">. </w:t>
      </w:r>
      <w:r w:rsidR="004A4FCB">
        <w:rPr>
          <w:b/>
          <w:sz w:val="24"/>
        </w:rPr>
        <w:t>Электрические станции и по</w:t>
      </w:r>
      <w:r w:rsidR="008F680D">
        <w:rPr>
          <w:b/>
          <w:sz w:val="24"/>
        </w:rPr>
        <w:t>д</w:t>
      </w:r>
      <w:r w:rsidR="004A4FCB">
        <w:rPr>
          <w:b/>
          <w:sz w:val="24"/>
        </w:rPr>
        <w:t>станции</w:t>
      </w:r>
    </w:p>
    <w:p w:rsidR="0080052D" w:rsidRDefault="0080052D" w:rsidP="00AD0CEF">
      <w:pPr>
        <w:numPr>
          <w:ilvl w:val="0"/>
          <w:numId w:val="18"/>
        </w:numPr>
        <w:ind w:left="426" w:hanging="284"/>
        <w:jc w:val="both"/>
        <w:rPr>
          <w:iCs/>
          <w:sz w:val="24"/>
        </w:rPr>
      </w:pPr>
      <w:r w:rsidRPr="0080052D">
        <w:rPr>
          <w:iCs/>
          <w:sz w:val="24"/>
        </w:rPr>
        <w:t>Электрическая часть тепловых электрических станций: учебник/ М.А. Купарев, И.И. Литвинов, В.Е. Глазырин, В.И. Ключенович, Д.В. Бакл</w:t>
      </w:r>
      <w:r w:rsidRPr="0080052D">
        <w:rPr>
          <w:iCs/>
          <w:sz w:val="24"/>
        </w:rPr>
        <w:t>а</w:t>
      </w:r>
      <w:r w:rsidRPr="0080052D">
        <w:rPr>
          <w:iCs/>
          <w:sz w:val="24"/>
        </w:rPr>
        <w:t xml:space="preserve">нов. </w:t>
      </w:r>
      <w:r>
        <w:rPr>
          <w:iCs/>
          <w:sz w:val="24"/>
        </w:rPr>
        <w:t>–</w:t>
      </w:r>
      <w:r w:rsidRPr="0080052D">
        <w:rPr>
          <w:iCs/>
          <w:sz w:val="24"/>
        </w:rPr>
        <w:t xml:space="preserve"> Нов</w:t>
      </w:r>
      <w:r w:rsidRPr="0080052D">
        <w:rPr>
          <w:iCs/>
          <w:sz w:val="24"/>
        </w:rPr>
        <w:t>о</w:t>
      </w:r>
      <w:r w:rsidRPr="0080052D">
        <w:rPr>
          <w:iCs/>
          <w:sz w:val="24"/>
        </w:rPr>
        <w:t xml:space="preserve">сибирск: Изд-во НГТУ, 2019. </w:t>
      </w:r>
      <w:r>
        <w:rPr>
          <w:iCs/>
          <w:sz w:val="24"/>
        </w:rPr>
        <w:t>–</w:t>
      </w:r>
      <w:r w:rsidRPr="0080052D">
        <w:rPr>
          <w:iCs/>
          <w:sz w:val="24"/>
        </w:rPr>
        <w:t xml:space="preserve"> 275 с. </w:t>
      </w:r>
      <w:r>
        <w:rPr>
          <w:iCs/>
          <w:sz w:val="24"/>
        </w:rPr>
        <w:t>–</w:t>
      </w:r>
      <w:r w:rsidRPr="0080052D">
        <w:rPr>
          <w:iCs/>
          <w:sz w:val="24"/>
        </w:rPr>
        <w:t xml:space="preserve"> (Серия "Учебники НГТУ").</w:t>
      </w:r>
    </w:p>
    <w:p w:rsidR="00B942DB" w:rsidRPr="00DC6FF8" w:rsidRDefault="00B942DB" w:rsidP="00AD0CEF">
      <w:pPr>
        <w:numPr>
          <w:ilvl w:val="0"/>
          <w:numId w:val="18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Рожкова Л.Д. Электрооборудование электрических станций и подстанций / Л.Д. Рожкова, Л.К. Карнеева, Т.В. Чиркова. – 7-е изд. Стер. – М.: Изд</w:t>
      </w:r>
      <w:r w:rsidR="00DF3AE4" w:rsidRPr="00DC6FF8">
        <w:rPr>
          <w:iCs/>
          <w:sz w:val="24"/>
        </w:rPr>
        <w:t>.</w:t>
      </w:r>
      <w:r w:rsidRPr="00DC6FF8">
        <w:rPr>
          <w:iCs/>
          <w:sz w:val="24"/>
        </w:rPr>
        <w:t xml:space="preserve"> центр «Академия», 2010. – 448 с.</w:t>
      </w:r>
    </w:p>
    <w:p w:rsidR="00567F61" w:rsidRDefault="00B942DB" w:rsidP="00AD0CEF">
      <w:pPr>
        <w:numPr>
          <w:ilvl w:val="0"/>
          <w:numId w:val="18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Васильев А.А. Электрическая часть станций и подстанций. – 2-е изд</w:t>
      </w:r>
      <w:r w:rsidR="00DF3AE4" w:rsidRPr="00DC6FF8">
        <w:rPr>
          <w:iCs/>
          <w:sz w:val="24"/>
        </w:rPr>
        <w:t>.</w:t>
      </w:r>
      <w:r w:rsidRPr="00DC6FF8">
        <w:rPr>
          <w:iCs/>
          <w:sz w:val="24"/>
        </w:rPr>
        <w:t>, перераб</w:t>
      </w:r>
      <w:r w:rsidR="00DF3AE4" w:rsidRPr="00DC6FF8">
        <w:rPr>
          <w:iCs/>
          <w:sz w:val="24"/>
        </w:rPr>
        <w:t>.</w:t>
      </w:r>
      <w:r w:rsidRPr="00DC6FF8">
        <w:rPr>
          <w:iCs/>
          <w:sz w:val="24"/>
        </w:rPr>
        <w:t xml:space="preserve"> и доп. </w:t>
      </w:r>
      <w:r w:rsidR="00DF3AE4" w:rsidRPr="00DC6FF8">
        <w:rPr>
          <w:iCs/>
          <w:sz w:val="24"/>
        </w:rPr>
        <w:t>–</w:t>
      </w:r>
      <w:r w:rsidRPr="00DC6FF8">
        <w:rPr>
          <w:iCs/>
          <w:sz w:val="24"/>
        </w:rPr>
        <w:t xml:space="preserve"> М.: Энергоатомиздат</w:t>
      </w:r>
      <w:r w:rsidR="00DF3AE4" w:rsidRPr="00DC6FF8">
        <w:rPr>
          <w:iCs/>
          <w:sz w:val="24"/>
        </w:rPr>
        <w:t>,</w:t>
      </w:r>
      <w:r w:rsidRPr="00DC6FF8">
        <w:rPr>
          <w:iCs/>
          <w:sz w:val="24"/>
        </w:rPr>
        <w:t xml:space="preserve"> 1990. –</w:t>
      </w:r>
      <w:r w:rsidR="00DF3AE4" w:rsidRPr="00DC6FF8">
        <w:rPr>
          <w:iCs/>
          <w:sz w:val="24"/>
        </w:rPr>
        <w:t xml:space="preserve"> 576 </w:t>
      </w:r>
      <w:r w:rsidRPr="00DC6FF8">
        <w:rPr>
          <w:iCs/>
          <w:sz w:val="24"/>
        </w:rPr>
        <w:t>с.</w:t>
      </w:r>
    </w:p>
    <w:p w:rsidR="0080052D" w:rsidRPr="00DC6FF8" w:rsidRDefault="0080052D" w:rsidP="0080052D">
      <w:pPr>
        <w:ind w:left="426"/>
        <w:jc w:val="both"/>
        <w:rPr>
          <w:iCs/>
          <w:sz w:val="24"/>
        </w:rPr>
      </w:pPr>
    </w:p>
    <w:p w:rsidR="000B2A39" w:rsidRPr="00DC6FF8" w:rsidRDefault="000B2A39" w:rsidP="00AD0CEF">
      <w:pPr>
        <w:ind w:right="224"/>
        <w:jc w:val="center"/>
        <w:rPr>
          <w:sz w:val="24"/>
        </w:rPr>
      </w:pPr>
    </w:p>
    <w:p w:rsidR="000B2A39" w:rsidRPr="00DC6FF8" w:rsidRDefault="000B2A39" w:rsidP="00AD0CEF">
      <w:pPr>
        <w:ind w:left="142"/>
        <w:jc w:val="center"/>
        <w:rPr>
          <w:iCs/>
          <w:sz w:val="24"/>
        </w:rPr>
      </w:pPr>
      <w:r w:rsidRPr="00DC6FF8">
        <w:rPr>
          <w:b/>
          <w:sz w:val="24"/>
        </w:rPr>
        <w:t xml:space="preserve">Дидактическая единица </w:t>
      </w:r>
      <w:r w:rsidR="00735B73">
        <w:rPr>
          <w:b/>
          <w:sz w:val="24"/>
        </w:rPr>
        <w:t>4</w:t>
      </w:r>
      <w:r w:rsidRPr="00DC6FF8">
        <w:rPr>
          <w:b/>
          <w:sz w:val="24"/>
        </w:rPr>
        <w:t>. Релейная защита и автомати</w:t>
      </w:r>
      <w:r w:rsidR="004A4FCB">
        <w:rPr>
          <w:b/>
          <w:sz w:val="24"/>
        </w:rPr>
        <w:t>зация</w:t>
      </w:r>
      <w:r w:rsidRPr="00DC6FF8">
        <w:rPr>
          <w:b/>
          <w:sz w:val="24"/>
        </w:rPr>
        <w:t xml:space="preserve"> </w:t>
      </w:r>
      <w:r w:rsidR="003E54E1">
        <w:rPr>
          <w:b/>
          <w:sz w:val="24"/>
        </w:rPr>
        <w:t>электроэнергетических</w:t>
      </w:r>
      <w:r w:rsidRPr="00DC6FF8">
        <w:rPr>
          <w:b/>
          <w:sz w:val="24"/>
        </w:rPr>
        <w:t xml:space="preserve"> систем</w:t>
      </w:r>
    </w:p>
    <w:p w:rsidR="002C3B8F" w:rsidRPr="00DC6FF8" w:rsidRDefault="002C3B8F" w:rsidP="00AD0CEF">
      <w:pPr>
        <w:numPr>
          <w:ilvl w:val="0"/>
          <w:numId w:val="19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Басс Э.И., Дорогунцев В.Г., Релейная защита электроэнергетических систем: учебник для вузов / Под ред. А.Ф. Дьякова. – 2-е изд., перераб. и доп. – М.: Изд-во МЭИ, 2006. – 296 с.</w:t>
      </w:r>
    </w:p>
    <w:p w:rsidR="00D45014" w:rsidRPr="00DC6FF8" w:rsidRDefault="00445271" w:rsidP="00AD0CEF">
      <w:pPr>
        <w:numPr>
          <w:ilvl w:val="0"/>
          <w:numId w:val="19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 xml:space="preserve">Федосеев А.М., Федосеев М.А. Релейная защита электроэнергетических систем: </w:t>
      </w:r>
      <w:r w:rsidR="00346796" w:rsidRPr="00DC6FF8">
        <w:rPr>
          <w:iCs/>
          <w:sz w:val="24"/>
        </w:rPr>
        <w:t>у</w:t>
      </w:r>
      <w:r w:rsidRPr="00DC6FF8">
        <w:rPr>
          <w:iCs/>
          <w:sz w:val="24"/>
        </w:rPr>
        <w:t>чебник для вузов. – 2-е изд., перераб. и доп. – М.: Энерг</w:t>
      </w:r>
      <w:r w:rsidRPr="00DC6FF8">
        <w:rPr>
          <w:iCs/>
          <w:sz w:val="24"/>
        </w:rPr>
        <w:t>о</w:t>
      </w:r>
      <w:r w:rsidRPr="00DC6FF8">
        <w:rPr>
          <w:iCs/>
          <w:sz w:val="24"/>
        </w:rPr>
        <w:t>атомиздат, 1992. – 528 с.</w:t>
      </w:r>
    </w:p>
    <w:p w:rsidR="002C3B8F" w:rsidRPr="00DC6FF8" w:rsidRDefault="002C3B8F" w:rsidP="00AD0CEF">
      <w:pPr>
        <w:ind w:right="224"/>
        <w:jc w:val="center"/>
        <w:rPr>
          <w:sz w:val="24"/>
        </w:rPr>
      </w:pPr>
    </w:p>
    <w:p w:rsidR="002C3B8F" w:rsidRPr="00DC6FF8" w:rsidRDefault="007C501C" w:rsidP="00AD0CEF">
      <w:pPr>
        <w:ind w:left="142"/>
        <w:jc w:val="center"/>
        <w:rPr>
          <w:iCs/>
          <w:sz w:val="24"/>
        </w:rPr>
      </w:pPr>
      <w:r w:rsidRPr="00DC6FF8">
        <w:rPr>
          <w:b/>
          <w:sz w:val="24"/>
        </w:rPr>
        <w:t xml:space="preserve">Дидактическая единица </w:t>
      </w:r>
      <w:r w:rsidR="00E21D9C">
        <w:rPr>
          <w:b/>
          <w:sz w:val="24"/>
        </w:rPr>
        <w:t>5</w:t>
      </w:r>
      <w:r w:rsidRPr="00DC6FF8">
        <w:rPr>
          <w:b/>
          <w:sz w:val="24"/>
        </w:rPr>
        <w:t>. Электроснабжение</w:t>
      </w:r>
    </w:p>
    <w:p w:rsidR="00E66588" w:rsidRPr="00DC6FF8" w:rsidRDefault="00E66588" w:rsidP="00AD0CEF">
      <w:pPr>
        <w:numPr>
          <w:ilvl w:val="0"/>
          <w:numId w:val="20"/>
        </w:numPr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Гужов Н.П., Ольховский В.Я., Павлюченко Д.А. Системы электроснабжения</w:t>
      </w:r>
      <w:r w:rsidR="00346796" w:rsidRPr="00DC6FF8">
        <w:rPr>
          <w:iCs/>
          <w:sz w:val="24"/>
        </w:rPr>
        <w:t>:</w:t>
      </w:r>
      <w:r w:rsidRPr="00DC6FF8">
        <w:rPr>
          <w:iCs/>
          <w:sz w:val="24"/>
        </w:rPr>
        <w:t xml:space="preserve"> </w:t>
      </w:r>
      <w:r w:rsidR="00346796" w:rsidRPr="00DC6FF8">
        <w:rPr>
          <w:iCs/>
          <w:sz w:val="24"/>
        </w:rPr>
        <w:t>у</w:t>
      </w:r>
      <w:r w:rsidRPr="00DC6FF8">
        <w:rPr>
          <w:iCs/>
          <w:sz w:val="24"/>
        </w:rPr>
        <w:t xml:space="preserve">чебник. – Новосибирск: Изд-во НГТУ, 2007. </w:t>
      </w:r>
      <w:r w:rsidR="00346796" w:rsidRPr="00DC6FF8">
        <w:rPr>
          <w:iCs/>
          <w:sz w:val="24"/>
        </w:rPr>
        <w:t>– (Учебники НГТУ).</w:t>
      </w:r>
    </w:p>
    <w:p w:rsidR="00445271" w:rsidRDefault="00E66588" w:rsidP="00AD0CEF">
      <w:pPr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Гужов Н.П., Ольховский В.Я., Павлюченко Д.А. Системы электроснабжения: учебник. – Ростов-на-Дону: Феникс, 2011</w:t>
      </w:r>
      <w:r w:rsidR="003B59D9" w:rsidRPr="00DC6FF8">
        <w:rPr>
          <w:iCs/>
          <w:sz w:val="24"/>
        </w:rPr>
        <w:t>.</w:t>
      </w:r>
    </w:p>
    <w:p w:rsidR="00AF1C44" w:rsidRPr="003E54E1" w:rsidRDefault="00AF1C44" w:rsidP="00AD0CEF">
      <w:pPr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iCs/>
          <w:sz w:val="24"/>
        </w:rPr>
      </w:pPr>
      <w:r w:rsidRPr="003E54E1">
        <w:rPr>
          <w:sz w:val="24"/>
        </w:rPr>
        <w:t>Правила устройства электроустановок. 7-е издание. – Министерство Энергетики РФ, М.: Изд-во НЦ ЭНАС, 2003.</w:t>
      </w:r>
    </w:p>
    <w:p w:rsidR="00AF1C44" w:rsidRPr="003E54E1" w:rsidRDefault="00AF1C44" w:rsidP="00AD0CEF">
      <w:pPr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iCs/>
          <w:sz w:val="24"/>
        </w:rPr>
      </w:pPr>
      <w:r w:rsidRPr="003E54E1">
        <w:rPr>
          <w:iCs/>
          <w:sz w:val="24"/>
        </w:rPr>
        <w:t>Рожкова Л.Д. Электрооборудование электрических станций и подстанций / Л.Д. Рожкова, Л.К. Карнеева, Т.В. Чиркова. – 7-е изд. Стер. – М.: Изд. центр «Академия», 2010. – 448 с.</w:t>
      </w:r>
      <w:r w:rsidR="00F64474" w:rsidRPr="003E54E1">
        <w:rPr>
          <w:iCs/>
          <w:sz w:val="24"/>
        </w:rPr>
        <w:t xml:space="preserve"> </w:t>
      </w:r>
    </w:p>
    <w:p w:rsidR="00AF1C44" w:rsidRDefault="00AF1C44" w:rsidP="00AD0CEF">
      <w:pPr>
        <w:ind w:right="224"/>
        <w:jc w:val="center"/>
        <w:rPr>
          <w:sz w:val="24"/>
        </w:rPr>
      </w:pPr>
    </w:p>
    <w:p w:rsidR="00AF1C44" w:rsidRPr="00DC6FF8" w:rsidRDefault="00AF1C44" w:rsidP="00AD0CEF">
      <w:pPr>
        <w:ind w:right="224"/>
        <w:jc w:val="center"/>
        <w:rPr>
          <w:sz w:val="24"/>
        </w:rPr>
      </w:pPr>
    </w:p>
    <w:p w:rsidR="007C46CE" w:rsidRPr="00DC6FF8" w:rsidRDefault="00E7370D" w:rsidP="00AD0CEF">
      <w:pPr>
        <w:tabs>
          <w:tab w:val="left" w:pos="426"/>
        </w:tabs>
        <w:jc w:val="center"/>
        <w:rPr>
          <w:iCs/>
          <w:sz w:val="24"/>
        </w:rPr>
      </w:pPr>
      <w:r w:rsidRPr="00DC6FF8">
        <w:rPr>
          <w:b/>
          <w:sz w:val="24"/>
        </w:rPr>
        <w:t xml:space="preserve">Дидактическая единица </w:t>
      </w:r>
      <w:r w:rsidR="00735B73">
        <w:rPr>
          <w:b/>
          <w:sz w:val="24"/>
        </w:rPr>
        <w:t>6</w:t>
      </w:r>
      <w:r w:rsidRPr="00DC6FF8">
        <w:rPr>
          <w:b/>
          <w:sz w:val="24"/>
        </w:rPr>
        <w:t xml:space="preserve">. </w:t>
      </w:r>
      <w:r w:rsidR="00D906C5" w:rsidRPr="00DC6FF8">
        <w:rPr>
          <w:b/>
          <w:sz w:val="24"/>
        </w:rPr>
        <w:t>Изоляция</w:t>
      </w:r>
      <w:r w:rsidR="00735B73">
        <w:rPr>
          <w:b/>
          <w:sz w:val="24"/>
        </w:rPr>
        <w:t xml:space="preserve"> и п</w:t>
      </w:r>
      <w:r w:rsidR="007C46CE" w:rsidRPr="00DC6FF8">
        <w:rPr>
          <w:b/>
          <w:sz w:val="24"/>
        </w:rPr>
        <w:t>еренапряжения</w:t>
      </w:r>
    </w:p>
    <w:p w:rsidR="0080052D" w:rsidRPr="0080052D" w:rsidRDefault="004B791C" w:rsidP="0080052D">
      <w:pPr>
        <w:numPr>
          <w:ilvl w:val="0"/>
          <w:numId w:val="23"/>
        </w:numPr>
        <w:tabs>
          <w:tab w:val="left" w:pos="426"/>
        </w:tabs>
        <w:ind w:left="426" w:hanging="284"/>
        <w:jc w:val="both"/>
        <w:rPr>
          <w:iCs/>
          <w:sz w:val="24"/>
        </w:rPr>
      </w:pPr>
      <w:r w:rsidRPr="00DC6FF8">
        <w:rPr>
          <w:iCs/>
          <w:sz w:val="24"/>
        </w:rPr>
        <w:t>Техника высоких напряжений /</w:t>
      </w:r>
      <w:r w:rsidR="00B7516F" w:rsidRPr="00DC6FF8">
        <w:rPr>
          <w:iCs/>
          <w:sz w:val="24"/>
        </w:rPr>
        <w:t xml:space="preserve"> </w:t>
      </w:r>
      <w:r w:rsidRPr="00DC6FF8">
        <w:rPr>
          <w:iCs/>
          <w:sz w:val="24"/>
        </w:rPr>
        <w:t>Под ред. Г.С. Кучинского. – СПб</w:t>
      </w:r>
      <w:r w:rsidR="00336E54" w:rsidRPr="00DC6FF8">
        <w:rPr>
          <w:iCs/>
          <w:sz w:val="24"/>
        </w:rPr>
        <w:t>.</w:t>
      </w:r>
      <w:r w:rsidRPr="00DC6FF8">
        <w:rPr>
          <w:iCs/>
          <w:sz w:val="24"/>
        </w:rPr>
        <w:t>, 1998. – 700 с.</w:t>
      </w:r>
      <w:bookmarkStart w:id="0" w:name="_GoBack"/>
      <w:bookmarkEnd w:id="0"/>
    </w:p>
    <w:p w:rsidR="007E0D2E" w:rsidRPr="00DC6FF8" w:rsidRDefault="007E0D2E" w:rsidP="00AD0CEF">
      <w:pPr>
        <w:ind w:right="224"/>
        <w:jc w:val="center"/>
        <w:rPr>
          <w:sz w:val="24"/>
        </w:rPr>
      </w:pPr>
    </w:p>
    <w:sectPr w:rsidR="007E0D2E" w:rsidRPr="00DC6FF8" w:rsidSect="007D4566">
      <w:pgSz w:w="16838" w:h="11906" w:orient="landscape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7B1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A4A0D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C3EF6"/>
    <w:multiLevelType w:val="hybridMultilevel"/>
    <w:tmpl w:val="52AAA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F21E9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4D1B"/>
    <w:multiLevelType w:val="hybridMultilevel"/>
    <w:tmpl w:val="8BD2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00C25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97FB4"/>
    <w:multiLevelType w:val="hybridMultilevel"/>
    <w:tmpl w:val="A07A01EC"/>
    <w:lvl w:ilvl="0" w:tplc="94E21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50219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16AFC"/>
    <w:multiLevelType w:val="hybridMultilevel"/>
    <w:tmpl w:val="702A9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1E60A5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547B7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03F6C"/>
    <w:multiLevelType w:val="hybridMultilevel"/>
    <w:tmpl w:val="B044B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75A34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74E"/>
    <w:multiLevelType w:val="hybridMultilevel"/>
    <w:tmpl w:val="222C5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DB0F45"/>
    <w:multiLevelType w:val="hybridMultilevel"/>
    <w:tmpl w:val="59F69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B818B7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E140E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D3E94"/>
    <w:multiLevelType w:val="hybridMultilevel"/>
    <w:tmpl w:val="37E6FD4A"/>
    <w:lvl w:ilvl="0" w:tplc="94E2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64F6C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A2ABC"/>
    <w:multiLevelType w:val="hybridMultilevel"/>
    <w:tmpl w:val="76D8A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6736CE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3EFB"/>
    <w:multiLevelType w:val="hybridMultilevel"/>
    <w:tmpl w:val="37E6FD4A"/>
    <w:lvl w:ilvl="0" w:tplc="94E21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80634"/>
    <w:multiLevelType w:val="hybridMultilevel"/>
    <w:tmpl w:val="5380C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A5477B"/>
    <w:multiLevelType w:val="hybridMultilevel"/>
    <w:tmpl w:val="9F60D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FA2F34"/>
    <w:multiLevelType w:val="hybridMultilevel"/>
    <w:tmpl w:val="DAB4AE94"/>
    <w:lvl w:ilvl="0" w:tplc="A31270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173744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43F16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C048F"/>
    <w:multiLevelType w:val="multilevel"/>
    <w:tmpl w:val="2A5A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75225F4F"/>
    <w:multiLevelType w:val="hybridMultilevel"/>
    <w:tmpl w:val="567C2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4407AF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A0955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F62B9"/>
    <w:multiLevelType w:val="hybridMultilevel"/>
    <w:tmpl w:val="7C1A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23"/>
  </w:num>
  <w:num w:numId="5">
    <w:abstractNumId w:val="22"/>
  </w:num>
  <w:num w:numId="6">
    <w:abstractNumId w:val="28"/>
  </w:num>
  <w:num w:numId="7">
    <w:abstractNumId w:val="19"/>
  </w:num>
  <w:num w:numId="8">
    <w:abstractNumId w:val="24"/>
  </w:num>
  <w:num w:numId="9">
    <w:abstractNumId w:val="2"/>
  </w:num>
  <w:num w:numId="10">
    <w:abstractNumId w:val="4"/>
  </w:num>
  <w:num w:numId="11">
    <w:abstractNumId w:val="20"/>
  </w:num>
  <w:num w:numId="12">
    <w:abstractNumId w:val="31"/>
  </w:num>
  <w:num w:numId="13">
    <w:abstractNumId w:val="0"/>
  </w:num>
  <w:num w:numId="14">
    <w:abstractNumId w:val="1"/>
  </w:num>
  <w:num w:numId="15">
    <w:abstractNumId w:val="25"/>
  </w:num>
  <w:num w:numId="16">
    <w:abstractNumId w:val="10"/>
  </w:num>
  <w:num w:numId="17">
    <w:abstractNumId w:val="5"/>
  </w:num>
  <w:num w:numId="18">
    <w:abstractNumId w:val="29"/>
  </w:num>
  <w:num w:numId="19">
    <w:abstractNumId w:val="30"/>
  </w:num>
  <w:num w:numId="20">
    <w:abstractNumId w:val="12"/>
  </w:num>
  <w:num w:numId="21">
    <w:abstractNumId w:val="18"/>
  </w:num>
  <w:num w:numId="22">
    <w:abstractNumId w:val="7"/>
  </w:num>
  <w:num w:numId="23">
    <w:abstractNumId w:val="3"/>
  </w:num>
  <w:num w:numId="24">
    <w:abstractNumId w:val="17"/>
  </w:num>
  <w:num w:numId="25">
    <w:abstractNumId w:val="21"/>
  </w:num>
  <w:num w:numId="26">
    <w:abstractNumId w:val="16"/>
  </w:num>
  <w:num w:numId="27">
    <w:abstractNumId w:val="9"/>
  </w:num>
  <w:num w:numId="28">
    <w:abstractNumId w:val="6"/>
  </w:num>
  <w:num w:numId="29">
    <w:abstractNumId w:val="26"/>
  </w:num>
  <w:num w:numId="30">
    <w:abstractNumId w:val="11"/>
  </w:num>
  <w:num w:numId="31">
    <w:abstractNumId w:val="1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DF"/>
    <w:rsid w:val="000064E0"/>
    <w:rsid w:val="000114E7"/>
    <w:rsid w:val="00026B69"/>
    <w:rsid w:val="000325E9"/>
    <w:rsid w:val="000327B2"/>
    <w:rsid w:val="0004736E"/>
    <w:rsid w:val="00047774"/>
    <w:rsid w:val="0006592B"/>
    <w:rsid w:val="00076A5C"/>
    <w:rsid w:val="0008639C"/>
    <w:rsid w:val="00095FA3"/>
    <w:rsid w:val="000A3A3B"/>
    <w:rsid w:val="000B2A39"/>
    <w:rsid w:val="000C03C8"/>
    <w:rsid w:val="000C28ED"/>
    <w:rsid w:val="00120B4A"/>
    <w:rsid w:val="001313D4"/>
    <w:rsid w:val="0013506E"/>
    <w:rsid w:val="00164269"/>
    <w:rsid w:val="001701ED"/>
    <w:rsid w:val="001737BD"/>
    <w:rsid w:val="00176305"/>
    <w:rsid w:val="00183CD1"/>
    <w:rsid w:val="001849FF"/>
    <w:rsid w:val="00185587"/>
    <w:rsid w:val="001915FF"/>
    <w:rsid w:val="001B0275"/>
    <w:rsid w:val="001C5B9A"/>
    <w:rsid w:val="001E44F2"/>
    <w:rsid w:val="00200137"/>
    <w:rsid w:val="002007E6"/>
    <w:rsid w:val="002039E7"/>
    <w:rsid w:val="002161E8"/>
    <w:rsid w:val="002214DF"/>
    <w:rsid w:val="00222250"/>
    <w:rsid w:val="0023457B"/>
    <w:rsid w:val="002406B4"/>
    <w:rsid w:val="00241C45"/>
    <w:rsid w:val="00243998"/>
    <w:rsid w:val="00250BE8"/>
    <w:rsid w:val="00251FE4"/>
    <w:rsid w:val="00252C50"/>
    <w:rsid w:val="00254AD4"/>
    <w:rsid w:val="00263F9D"/>
    <w:rsid w:val="00265131"/>
    <w:rsid w:val="00271709"/>
    <w:rsid w:val="002730A4"/>
    <w:rsid w:val="00275810"/>
    <w:rsid w:val="0029090B"/>
    <w:rsid w:val="00292036"/>
    <w:rsid w:val="002B0560"/>
    <w:rsid w:val="002B29B3"/>
    <w:rsid w:val="002B4928"/>
    <w:rsid w:val="002C3B8F"/>
    <w:rsid w:val="002C3F5D"/>
    <w:rsid w:val="002C4262"/>
    <w:rsid w:val="002C6466"/>
    <w:rsid w:val="002F6D9E"/>
    <w:rsid w:val="00300301"/>
    <w:rsid w:val="00305EAE"/>
    <w:rsid w:val="003115FF"/>
    <w:rsid w:val="003340C9"/>
    <w:rsid w:val="00336E41"/>
    <w:rsid w:val="00336E54"/>
    <w:rsid w:val="00346796"/>
    <w:rsid w:val="00353D80"/>
    <w:rsid w:val="0035588A"/>
    <w:rsid w:val="003629C0"/>
    <w:rsid w:val="00364AA7"/>
    <w:rsid w:val="003725CA"/>
    <w:rsid w:val="00384108"/>
    <w:rsid w:val="003900A7"/>
    <w:rsid w:val="003B2934"/>
    <w:rsid w:val="003B59D9"/>
    <w:rsid w:val="003C75A3"/>
    <w:rsid w:val="003E54E1"/>
    <w:rsid w:val="003F3B9D"/>
    <w:rsid w:val="003F427B"/>
    <w:rsid w:val="004131DA"/>
    <w:rsid w:val="00417E45"/>
    <w:rsid w:val="004337CB"/>
    <w:rsid w:val="00435720"/>
    <w:rsid w:val="004364B4"/>
    <w:rsid w:val="00445271"/>
    <w:rsid w:val="004455E5"/>
    <w:rsid w:val="00446AA9"/>
    <w:rsid w:val="00450FC8"/>
    <w:rsid w:val="00462732"/>
    <w:rsid w:val="00467397"/>
    <w:rsid w:val="004A06E9"/>
    <w:rsid w:val="004A27F0"/>
    <w:rsid w:val="004A3DEE"/>
    <w:rsid w:val="004A4FCB"/>
    <w:rsid w:val="004B3E3D"/>
    <w:rsid w:val="004B791C"/>
    <w:rsid w:val="004D2F7B"/>
    <w:rsid w:val="00503356"/>
    <w:rsid w:val="00503682"/>
    <w:rsid w:val="0052444A"/>
    <w:rsid w:val="005305F8"/>
    <w:rsid w:val="005427BC"/>
    <w:rsid w:val="0055462F"/>
    <w:rsid w:val="00555124"/>
    <w:rsid w:val="005653F9"/>
    <w:rsid w:val="00566203"/>
    <w:rsid w:val="00567F61"/>
    <w:rsid w:val="00570913"/>
    <w:rsid w:val="00582FA6"/>
    <w:rsid w:val="005A76AB"/>
    <w:rsid w:val="005B393F"/>
    <w:rsid w:val="005C69B8"/>
    <w:rsid w:val="005D40EF"/>
    <w:rsid w:val="005E1F38"/>
    <w:rsid w:val="00607303"/>
    <w:rsid w:val="0061532C"/>
    <w:rsid w:val="0062659B"/>
    <w:rsid w:val="0063585E"/>
    <w:rsid w:val="0063708B"/>
    <w:rsid w:val="006379A9"/>
    <w:rsid w:val="006410BD"/>
    <w:rsid w:val="00645972"/>
    <w:rsid w:val="00647F42"/>
    <w:rsid w:val="00656DD5"/>
    <w:rsid w:val="00656ED1"/>
    <w:rsid w:val="00691346"/>
    <w:rsid w:val="00691BA7"/>
    <w:rsid w:val="006A468B"/>
    <w:rsid w:val="006B0A36"/>
    <w:rsid w:val="006B5EBF"/>
    <w:rsid w:val="006D0F42"/>
    <w:rsid w:val="006D7C0B"/>
    <w:rsid w:val="006E15DD"/>
    <w:rsid w:val="007075FF"/>
    <w:rsid w:val="00717DE2"/>
    <w:rsid w:val="00723E40"/>
    <w:rsid w:val="007358D3"/>
    <w:rsid w:val="00735B73"/>
    <w:rsid w:val="0074025A"/>
    <w:rsid w:val="00751286"/>
    <w:rsid w:val="00763AB2"/>
    <w:rsid w:val="00775C28"/>
    <w:rsid w:val="0078101F"/>
    <w:rsid w:val="00782CC4"/>
    <w:rsid w:val="00786F85"/>
    <w:rsid w:val="00792781"/>
    <w:rsid w:val="007A077F"/>
    <w:rsid w:val="007B2AE8"/>
    <w:rsid w:val="007B38D3"/>
    <w:rsid w:val="007B448F"/>
    <w:rsid w:val="007B61ED"/>
    <w:rsid w:val="007C40C8"/>
    <w:rsid w:val="007C46CE"/>
    <w:rsid w:val="007C4C65"/>
    <w:rsid w:val="007C501C"/>
    <w:rsid w:val="007C588E"/>
    <w:rsid w:val="007D4376"/>
    <w:rsid w:val="007D4566"/>
    <w:rsid w:val="007D6EB3"/>
    <w:rsid w:val="007E0D2E"/>
    <w:rsid w:val="007F450E"/>
    <w:rsid w:val="007F53C7"/>
    <w:rsid w:val="0080052D"/>
    <w:rsid w:val="00800781"/>
    <w:rsid w:val="00803306"/>
    <w:rsid w:val="0083373B"/>
    <w:rsid w:val="008347EC"/>
    <w:rsid w:val="008453D1"/>
    <w:rsid w:val="00852B4E"/>
    <w:rsid w:val="008531B2"/>
    <w:rsid w:val="0085764A"/>
    <w:rsid w:val="00866A4C"/>
    <w:rsid w:val="008728F5"/>
    <w:rsid w:val="008814A3"/>
    <w:rsid w:val="00894D39"/>
    <w:rsid w:val="008B4238"/>
    <w:rsid w:val="008C5C18"/>
    <w:rsid w:val="008E1955"/>
    <w:rsid w:val="008E2EA8"/>
    <w:rsid w:val="008F0AE0"/>
    <w:rsid w:val="008F680D"/>
    <w:rsid w:val="00910ED5"/>
    <w:rsid w:val="00913040"/>
    <w:rsid w:val="00924FAD"/>
    <w:rsid w:val="009346C5"/>
    <w:rsid w:val="00945EEB"/>
    <w:rsid w:val="009545D5"/>
    <w:rsid w:val="009652C7"/>
    <w:rsid w:val="009720D7"/>
    <w:rsid w:val="0097542A"/>
    <w:rsid w:val="009858BD"/>
    <w:rsid w:val="0099067D"/>
    <w:rsid w:val="00992F24"/>
    <w:rsid w:val="009A113A"/>
    <w:rsid w:val="009A3A38"/>
    <w:rsid w:val="009B1979"/>
    <w:rsid w:val="009C7BEF"/>
    <w:rsid w:val="009D5652"/>
    <w:rsid w:val="009E0100"/>
    <w:rsid w:val="009E2431"/>
    <w:rsid w:val="009F27D8"/>
    <w:rsid w:val="009F6825"/>
    <w:rsid w:val="009F69D9"/>
    <w:rsid w:val="00A0422C"/>
    <w:rsid w:val="00A153DE"/>
    <w:rsid w:val="00A15414"/>
    <w:rsid w:val="00A337D4"/>
    <w:rsid w:val="00A510C3"/>
    <w:rsid w:val="00A64C8F"/>
    <w:rsid w:val="00A712E6"/>
    <w:rsid w:val="00A71BCA"/>
    <w:rsid w:val="00A7367E"/>
    <w:rsid w:val="00A90B62"/>
    <w:rsid w:val="00A92354"/>
    <w:rsid w:val="00A93436"/>
    <w:rsid w:val="00AB5A46"/>
    <w:rsid w:val="00AC4231"/>
    <w:rsid w:val="00AD0CEF"/>
    <w:rsid w:val="00AD6BE4"/>
    <w:rsid w:val="00AE26E4"/>
    <w:rsid w:val="00AE48D9"/>
    <w:rsid w:val="00AF1556"/>
    <w:rsid w:val="00AF1C44"/>
    <w:rsid w:val="00AF3BF8"/>
    <w:rsid w:val="00AF6FD5"/>
    <w:rsid w:val="00AF776A"/>
    <w:rsid w:val="00B222DB"/>
    <w:rsid w:val="00B250F9"/>
    <w:rsid w:val="00B30E57"/>
    <w:rsid w:val="00B32AF7"/>
    <w:rsid w:val="00B41ED2"/>
    <w:rsid w:val="00B42A0B"/>
    <w:rsid w:val="00B446B6"/>
    <w:rsid w:val="00B652D8"/>
    <w:rsid w:val="00B70CC9"/>
    <w:rsid w:val="00B7516F"/>
    <w:rsid w:val="00B7588B"/>
    <w:rsid w:val="00B942DB"/>
    <w:rsid w:val="00BB0D89"/>
    <w:rsid w:val="00BD78F8"/>
    <w:rsid w:val="00BE231F"/>
    <w:rsid w:val="00BE4EF3"/>
    <w:rsid w:val="00BE5A79"/>
    <w:rsid w:val="00BF3205"/>
    <w:rsid w:val="00BF63AA"/>
    <w:rsid w:val="00C02A5F"/>
    <w:rsid w:val="00C031CF"/>
    <w:rsid w:val="00C04A1D"/>
    <w:rsid w:val="00C15407"/>
    <w:rsid w:val="00C614BD"/>
    <w:rsid w:val="00C65210"/>
    <w:rsid w:val="00C659A4"/>
    <w:rsid w:val="00C706E9"/>
    <w:rsid w:val="00C70DC5"/>
    <w:rsid w:val="00C87EAD"/>
    <w:rsid w:val="00C93A47"/>
    <w:rsid w:val="00CA0695"/>
    <w:rsid w:val="00CA5864"/>
    <w:rsid w:val="00CB5D4A"/>
    <w:rsid w:val="00CB71E0"/>
    <w:rsid w:val="00CD1250"/>
    <w:rsid w:val="00CD17AD"/>
    <w:rsid w:val="00CD704F"/>
    <w:rsid w:val="00CD7BAE"/>
    <w:rsid w:val="00CF29C3"/>
    <w:rsid w:val="00CF7744"/>
    <w:rsid w:val="00D03CF3"/>
    <w:rsid w:val="00D071B8"/>
    <w:rsid w:val="00D16164"/>
    <w:rsid w:val="00D2775E"/>
    <w:rsid w:val="00D323D3"/>
    <w:rsid w:val="00D438BE"/>
    <w:rsid w:val="00D45014"/>
    <w:rsid w:val="00D71F25"/>
    <w:rsid w:val="00D906C5"/>
    <w:rsid w:val="00D94D4E"/>
    <w:rsid w:val="00DA093D"/>
    <w:rsid w:val="00DA1658"/>
    <w:rsid w:val="00DA2C88"/>
    <w:rsid w:val="00DA34BE"/>
    <w:rsid w:val="00DA3F54"/>
    <w:rsid w:val="00DC4924"/>
    <w:rsid w:val="00DC6FF8"/>
    <w:rsid w:val="00DD7CB2"/>
    <w:rsid w:val="00DE415F"/>
    <w:rsid w:val="00DF3AE4"/>
    <w:rsid w:val="00DF3FA6"/>
    <w:rsid w:val="00E03EE7"/>
    <w:rsid w:val="00E12D72"/>
    <w:rsid w:val="00E13B97"/>
    <w:rsid w:val="00E21D9C"/>
    <w:rsid w:val="00E239E6"/>
    <w:rsid w:val="00E5091D"/>
    <w:rsid w:val="00E53246"/>
    <w:rsid w:val="00E65CD4"/>
    <w:rsid w:val="00E66588"/>
    <w:rsid w:val="00E7370D"/>
    <w:rsid w:val="00E8399E"/>
    <w:rsid w:val="00E934D6"/>
    <w:rsid w:val="00E94008"/>
    <w:rsid w:val="00EA0B5B"/>
    <w:rsid w:val="00EC7BFA"/>
    <w:rsid w:val="00ED6EEB"/>
    <w:rsid w:val="00EE4E65"/>
    <w:rsid w:val="00F04A3F"/>
    <w:rsid w:val="00F06EB0"/>
    <w:rsid w:val="00F31573"/>
    <w:rsid w:val="00F51389"/>
    <w:rsid w:val="00F5640B"/>
    <w:rsid w:val="00F64474"/>
    <w:rsid w:val="00F93D63"/>
    <w:rsid w:val="00F95E41"/>
    <w:rsid w:val="00FA7192"/>
    <w:rsid w:val="00FA7D8A"/>
    <w:rsid w:val="00FC5684"/>
    <w:rsid w:val="00FD65F9"/>
    <w:rsid w:val="00FE05E2"/>
    <w:rsid w:val="00FE488A"/>
    <w:rsid w:val="00FF5264"/>
    <w:rsid w:val="00FF5977"/>
    <w:rsid w:val="00FF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EB3"/>
    <w:rPr>
      <w:sz w:val="28"/>
      <w:szCs w:val="24"/>
    </w:rPr>
  </w:style>
  <w:style w:type="paragraph" w:styleId="1">
    <w:name w:val="heading 1"/>
    <w:basedOn w:val="a"/>
    <w:link w:val="10"/>
    <w:uiPriority w:val="9"/>
    <w:qFormat/>
    <w:rsid w:val="007D6E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45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7D4566"/>
    <w:rPr>
      <w:szCs w:val="28"/>
    </w:rPr>
  </w:style>
  <w:style w:type="character" w:styleId="HTML">
    <w:name w:val="HTML Typewriter"/>
    <w:uiPriority w:val="99"/>
    <w:rsid w:val="0029090B"/>
    <w:rPr>
      <w:rFonts w:ascii="Courier New" w:hAnsi="Courier New" w:cs="Courier New"/>
      <w:sz w:val="20"/>
      <w:szCs w:val="20"/>
    </w:rPr>
  </w:style>
  <w:style w:type="character" w:customStyle="1" w:styleId="20">
    <w:name w:val="Основной текст 2 Знак"/>
    <w:link w:val="2"/>
    <w:uiPriority w:val="99"/>
    <w:rsid w:val="007D6EB3"/>
    <w:rPr>
      <w:sz w:val="28"/>
      <w:szCs w:val="28"/>
    </w:rPr>
  </w:style>
  <w:style w:type="character" w:customStyle="1" w:styleId="apple-converted-space">
    <w:name w:val="apple-converted-space"/>
    <w:basedOn w:val="a0"/>
    <w:rsid w:val="007D6EB3"/>
  </w:style>
  <w:style w:type="character" w:customStyle="1" w:styleId="10">
    <w:name w:val="Заголовок 1 Знак"/>
    <w:link w:val="1"/>
    <w:uiPriority w:val="9"/>
    <w:rsid w:val="007D6EB3"/>
    <w:rPr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4131D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theme-name">
    <w:name w:val="theme-name"/>
    <w:rsid w:val="00A51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EB3"/>
    <w:rPr>
      <w:sz w:val="28"/>
      <w:szCs w:val="24"/>
    </w:rPr>
  </w:style>
  <w:style w:type="paragraph" w:styleId="1">
    <w:name w:val="heading 1"/>
    <w:basedOn w:val="a"/>
    <w:link w:val="10"/>
    <w:uiPriority w:val="9"/>
    <w:qFormat/>
    <w:rsid w:val="007D6E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45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7D4566"/>
    <w:rPr>
      <w:szCs w:val="28"/>
    </w:rPr>
  </w:style>
  <w:style w:type="character" w:styleId="HTML">
    <w:name w:val="HTML Typewriter"/>
    <w:uiPriority w:val="99"/>
    <w:rsid w:val="0029090B"/>
    <w:rPr>
      <w:rFonts w:ascii="Courier New" w:hAnsi="Courier New" w:cs="Courier New"/>
      <w:sz w:val="20"/>
      <w:szCs w:val="20"/>
    </w:rPr>
  </w:style>
  <w:style w:type="character" w:customStyle="1" w:styleId="20">
    <w:name w:val="Основной текст 2 Знак"/>
    <w:link w:val="2"/>
    <w:uiPriority w:val="99"/>
    <w:rsid w:val="007D6EB3"/>
    <w:rPr>
      <w:sz w:val="28"/>
      <w:szCs w:val="28"/>
    </w:rPr>
  </w:style>
  <w:style w:type="character" w:customStyle="1" w:styleId="apple-converted-space">
    <w:name w:val="apple-converted-space"/>
    <w:basedOn w:val="a0"/>
    <w:rsid w:val="007D6EB3"/>
  </w:style>
  <w:style w:type="character" w:customStyle="1" w:styleId="10">
    <w:name w:val="Заголовок 1 Знак"/>
    <w:link w:val="1"/>
    <w:uiPriority w:val="9"/>
    <w:rsid w:val="007D6EB3"/>
    <w:rPr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4131D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theme-name">
    <w:name w:val="theme-name"/>
    <w:rsid w:val="00A51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ДИСЦИПЛИНЫ  140200  –  ЭЛЕКТРОЭНЕРГЕТИКА</vt:lpstr>
    </vt:vector>
  </TitlesOfParts>
  <Company>НГТУ</Company>
  <LinksUpToDate>false</LinksUpToDate>
  <CharactersWithSpaces>15793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ДИСЦИПЛИНЫ  140200  –  ЭЛЕКТРОЭНЕРГЕТИКА</dc:title>
  <dc:creator>elst_kuparev</dc:creator>
  <cp:lastModifiedBy>User</cp:lastModifiedBy>
  <cp:revision>3</cp:revision>
  <cp:lastPrinted>2013-05-17T03:01:00Z</cp:lastPrinted>
  <dcterms:created xsi:type="dcterms:W3CDTF">2020-10-28T14:21:00Z</dcterms:created>
  <dcterms:modified xsi:type="dcterms:W3CDTF">2020-10-28T14:38:00Z</dcterms:modified>
</cp:coreProperties>
</file>