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85B" w:rsidRPr="00D53DD2" w:rsidRDefault="0079585B" w:rsidP="0079585B">
      <w:pPr>
        <w:jc w:val="center"/>
        <w:rPr>
          <w:rFonts w:eastAsia="Calibri"/>
          <w:b/>
          <w:bCs/>
          <w:kern w:val="24"/>
          <w:sz w:val="24"/>
          <w:szCs w:val="24"/>
        </w:rPr>
      </w:pPr>
      <w:r w:rsidRPr="00D53DD2">
        <w:rPr>
          <w:rFonts w:eastAsia="Calibri"/>
          <w:b/>
          <w:bCs/>
          <w:kern w:val="24"/>
          <w:sz w:val="24"/>
          <w:szCs w:val="24"/>
        </w:rPr>
        <w:t>ПРАВИЛА ПОДГОТОВКИ И ОФОРМЛЕНИЯ ЗАЯВОК И КОНКУРСНЫХ МАТЕРИАЛОВ</w:t>
      </w:r>
    </w:p>
    <w:p w:rsidR="0079585B" w:rsidRPr="00D53DD2" w:rsidRDefault="0079585B" w:rsidP="0079585B">
      <w:pPr>
        <w:rPr>
          <w:b/>
          <w:bCs/>
          <w:sz w:val="24"/>
          <w:szCs w:val="24"/>
        </w:rPr>
      </w:pPr>
    </w:p>
    <w:p w:rsidR="0079585B" w:rsidRPr="00D53DD2" w:rsidRDefault="0079585B" w:rsidP="0079585B">
      <w:pPr>
        <w:ind w:firstLine="567"/>
        <w:jc w:val="both"/>
        <w:rPr>
          <w:sz w:val="24"/>
          <w:szCs w:val="24"/>
        </w:rPr>
      </w:pPr>
      <w:r w:rsidRPr="00D53DD2">
        <w:rPr>
          <w:sz w:val="24"/>
          <w:szCs w:val="24"/>
        </w:rPr>
        <w:t xml:space="preserve">К участию в Конкурсе принимаются заявки и конкурсные материалы, оформленные в соответствии с требованиями настоящего Положения. </w:t>
      </w:r>
    </w:p>
    <w:p w:rsidR="0079585B" w:rsidRPr="00D53DD2" w:rsidRDefault="0079585B" w:rsidP="0079585B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В заявке указывается следующая информация: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Название и фактический адрес расположения разработки.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Контактные данные конкурсанта (Ф.И.О.; принадлежность к кафедре/подразделению: студент, магистрант, аспирант, сотрудник; номер телефона; адрес электронной почты).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Контактные данные руководителя конкурсанта (Ф.И.О.; должность; номер телефона; адрес электронной почты).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Название конкурсной работы.</w:t>
      </w:r>
    </w:p>
    <w:p w:rsidR="0079585B" w:rsidRPr="00D53DD2" w:rsidRDefault="0079585B" w:rsidP="0079585B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Заявка должна быть представлена в электронном виде. Форма заявки приведена в Приложении 3 настоящего Положения. </w:t>
      </w:r>
    </w:p>
    <w:p w:rsidR="0079585B" w:rsidRPr="00D53DD2" w:rsidRDefault="0079585B" w:rsidP="0079585B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Совместно с заявкой на участие в отборочном этапе Конкурса подаются конкурсные материалы.</w:t>
      </w:r>
    </w:p>
    <w:p w:rsidR="0079585B" w:rsidRPr="00D53DD2" w:rsidRDefault="0079585B" w:rsidP="0079585B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Конкурсные материалы представляются в виде авторефератов, содержащих следующую информацию.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Название конкурсной работы. Должно полностью соответствовать содержанию работы и однозначно определять суть деятельности конкурсанта в рамках ее реализации. Необходимо внимательно относиться к определениям, применяемым в названии. К примеру, если в названии присутствуют понятия «разработка» или «создание», то работа в обязательном порядке должна иметь определенный результат этой деятельности.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Основная часть конкурсной работы. Должна содержать краткое, четкое и исчерпывающее отражение этапов и результатов проделанной работы или структурированное описание перспективных программ реализации идей и проектов. Должны быть </w:t>
      </w:r>
      <w:proofErr w:type="spellStart"/>
      <w:r w:rsidRPr="00D53DD2">
        <w:rPr>
          <w:rFonts w:ascii="Times New Roman" w:eastAsia="Times New Roman" w:hAnsi="Times New Roman"/>
          <w:sz w:val="24"/>
          <w:szCs w:val="24"/>
        </w:rPr>
        <w:t>проанонсированы</w:t>
      </w:r>
      <w:proofErr w:type="spellEnd"/>
      <w:r w:rsidRPr="00D53DD2">
        <w:rPr>
          <w:rFonts w:ascii="Times New Roman" w:eastAsia="Times New Roman" w:hAnsi="Times New Roman"/>
          <w:sz w:val="24"/>
          <w:szCs w:val="24"/>
        </w:rPr>
        <w:t xml:space="preserve"> реальные достижения или утвержденные планы, которые, в случае необходимости, могут быть фактически предъявлены членам Жюри и Оргкомитета.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Заключительная часть конкурсной работы. Должна содержать выводы, определяющие степень важности проделанных работ или разработанных планов для предприятий и организаций отрасли и роль автора в их состоявшейся или перспективной реализации.</w:t>
      </w:r>
    </w:p>
    <w:p w:rsidR="0079585B" w:rsidRPr="00D53DD2" w:rsidRDefault="0079585B" w:rsidP="0079585B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Графическая часть конкурсной работы. Должна содержать схемотехническую информацию, подкрепляющую, разъясняющую и детализирующую содержание основной части.</w:t>
      </w:r>
    </w:p>
    <w:p w:rsidR="0079585B" w:rsidRPr="00D53DD2" w:rsidRDefault="0079585B" w:rsidP="0079585B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Объем конкурсных материалов не должен превышать трех страниц машинописного текста (формат файла – PDF, формат листа – A4; основной шрифт – </w:t>
      </w:r>
      <w:proofErr w:type="spellStart"/>
      <w:r w:rsidRPr="00D53DD2">
        <w:rPr>
          <w:rFonts w:ascii="Times New Roman" w:eastAsia="Times New Roman" w:hAnsi="Times New Roman"/>
          <w:sz w:val="24"/>
          <w:szCs w:val="24"/>
        </w:rPr>
        <w:t>Times</w:t>
      </w:r>
      <w:proofErr w:type="spellEnd"/>
      <w:r w:rsidRPr="00D53DD2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D53DD2">
        <w:rPr>
          <w:rFonts w:ascii="Times New Roman" w:eastAsia="Times New Roman" w:hAnsi="Times New Roman"/>
          <w:sz w:val="24"/>
          <w:szCs w:val="24"/>
        </w:rPr>
        <w:t>New</w:t>
      </w:r>
      <w:proofErr w:type="spellEnd"/>
      <w:r w:rsidRPr="00D53DD2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D53DD2">
        <w:rPr>
          <w:rFonts w:ascii="Times New Roman" w:eastAsia="Times New Roman" w:hAnsi="Times New Roman"/>
          <w:sz w:val="24"/>
          <w:szCs w:val="24"/>
        </w:rPr>
        <w:t>Roman</w:t>
      </w:r>
      <w:proofErr w:type="spellEnd"/>
      <w:r w:rsidRPr="00D53DD2">
        <w:rPr>
          <w:rFonts w:ascii="Times New Roman" w:eastAsia="Times New Roman" w:hAnsi="Times New Roman"/>
          <w:sz w:val="24"/>
          <w:szCs w:val="24"/>
        </w:rPr>
        <w:t>, 12; межстрочный интервал – 1,0 … 1,2) и одной страницы графических материалов. Заголовок работы (название темы) входит в состав указанного объема.</w:t>
      </w:r>
    </w:p>
    <w:p w:rsidR="0079585B" w:rsidRPr="00D53DD2" w:rsidRDefault="0079585B" w:rsidP="0079585B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Заполненная карточка проекта</w:t>
      </w:r>
    </w:p>
    <w:p w:rsidR="0079585B" w:rsidRDefault="0079585B" w:rsidP="0079585B">
      <w:pPr>
        <w:jc w:val="center"/>
        <w:rPr>
          <w:sz w:val="24"/>
          <w:szCs w:val="24"/>
        </w:rPr>
      </w:pPr>
    </w:p>
    <w:p w:rsidR="0079585B" w:rsidRDefault="0079585B" w:rsidP="0079585B">
      <w:pPr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79585B" w:rsidRPr="00D53DD2" w:rsidRDefault="0079585B" w:rsidP="0079585B">
      <w:pPr>
        <w:jc w:val="center"/>
        <w:rPr>
          <w:sz w:val="24"/>
          <w:szCs w:val="24"/>
        </w:rPr>
      </w:pPr>
      <w:r w:rsidRPr="00D53DD2">
        <w:rPr>
          <w:sz w:val="24"/>
          <w:szCs w:val="24"/>
        </w:rPr>
        <w:lastRenderedPageBreak/>
        <w:t>Карточка инновационной разработки _________ (название)</w:t>
      </w:r>
    </w:p>
    <w:p w:rsidR="0079585B" w:rsidRPr="00D53DD2" w:rsidRDefault="0079585B" w:rsidP="0079585B">
      <w:pPr>
        <w:jc w:val="center"/>
        <w:rPr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53"/>
        <w:gridCol w:w="3546"/>
        <w:gridCol w:w="4961"/>
      </w:tblGrid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1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ФИО руководителя, контакты (телефон, электронная почта)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2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Название разработки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3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Описание продукта / технологии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5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Потребители (описание сегмента/</w:t>
            </w:r>
            <w:proofErr w:type="spellStart"/>
            <w:r w:rsidRPr="00D53DD2">
              <w:rPr>
                <w:sz w:val="24"/>
                <w:szCs w:val="24"/>
              </w:rPr>
              <w:t>ов</w:t>
            </w:r>
            <w:proofErr w:type="spellEnd"/>
            <w:r w:rsidRPr="00D53DD2">
              <w:rPr>
                <w:sz w:val="24"/>
                <w:szCs w:val="24"/>
              </w:rPr>
              <w:t xml:space="preserve"> рынка)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6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Правовая охрана РИД (имеющаяся интеллектуальная собственность)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7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Текущая самооценка готовности технологии (нужное подчеркнуть)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Прототип системы продемонстрирован в условиях эксплуатации (УГТ 7 и выше)</w:t>
            </w:r>
          </w:p>
          <w:p w:rsidR="0079585B" w:rsidRPr="00D53DD2" w:rsidRDefault="0079585B" w:rsidP="00035F86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Модель системы/подсистемы или прототип продемонстрированы в окружении,</w:t>
            </w:r>
          </w:p>
          <w:p w:rsidR="0079585B" w:rsidRPr="00D53DD2" w:rsidRDefault="0079585B" w:rsidP="00035F86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близком к реальному (УГТ 6)</w:t>
            </w:r>
          </w:p>
          <w:p w:rsidR="0079585B" w:rsidRPr="00D53DD2" w:rsidRDefault="0079585B" w:rsidP="00035F86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Компонент и/или макет испытаны в окружении, близком к реальному (УГТ 5)</w:t>
            </w:r>
          </w:p>
          <w:p w:rsidR="0079585B" w:rsidRPr="00D53DD2" w:rsidRDefault="0079585B" w:rsidP="00035F86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Компонент и/или макет испытаны в лабораторном окружении (УГТ 4)</w:t>
            </w:r>
          </w:p>
          <w:p w:rsidR="0079585B" w:rsidRPr="00D53DD2" w:rsidRDefault="0079585B" w:rsidP="00035F86">
            <w:pPr>
              <w:ind w:left="36"/>
              <w:rPr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Критические функции и/или характеристики подтверждены аналитическим и экспериментальным путем (УГТ 3)</w:t>
            </w: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8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Структура финансирования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бюджетные %, собственные средства в %</w:t>
            </w: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9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Социальная значимость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содействие занятости, улучшение качества жизни</w:t>
            </w: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10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Научно-техническая значимость, описание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</w:p>
        </w:tc>
      </w:tr>
      <w:tr w:rsidR="0079585B" w:rsidRPr="00D53DD2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11</w:t>
            </w:r>
          </w:p>
        </w:tc>
        <w:tc>
          <w:tcPr>
            <w:tcW w:w="3546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Характеристика команды, занимающейся разработкой</w:t>
            </w:r>
          </w:p>
        </w:tc>
        <w:tc>
          <w:tcPr>
            <w:tcW w:w="4961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 xml:space="preserve">Компетенции, функции в проекте, предыдущие разработки </w:t>
            </w:r>
          </w:p>
        </w:tc>
      </w:tr>
      <w:tr w:rsidR="0079585B" w:rsidRPr="009A654A" w:rsidTr="00035F86">
        <w:tc>
          <w:tcPr>
            <w:tcW w:w="553" w:type="dxa"/>
          </w:tcPr>
          <w:p w:rsidR="0079585B" w:rsidRPr="00D53DD2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12</w:t>
            </w:r>
          </w:p>
        </w:tc>
        <w:tc>
          <w:tcPr>
            <w:tcW w:w="3546" w:type="dxa"/>
          </w:tcPr>
          <w:p w:rsidR="0079585B" w:rsidRPr="009A654A" w:rsidRDefault="0079585B" w:rsidP="00035F86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Комментарии (наличие потенциальных заказчиков, оценка доли рынка и др.)</w:t>
            </w:r>
          </w:p>
        </w:tc>
        <w:tc>
          <w:tcPr>
            <w:tcW w:w="4961" w:type="dxa"/>
          </w:tcPr>
          <w:p w:rsidR="0079585B" w:rsidRPr="009A654A" w:rsidRDefault="0079585B" w:rsidP="00035F86">
            <w:pPr>
              <w:rPr>
                <w:sz w:val="24"/>
                <w:szCs w:val="24"/>
              </w:rPr>
            </w:pPr>
          </w:p>
        </w:tc>
      </w:tr>
    </w:tbl>
    <w:p w:rsidR="0079585B" w:rsidRPr="009A654A" w:rsidRDefault="0079585B" w:rsidP="0079585B">
      <w:pPr>
        <w:jc w:val="both"/>
        <w:rPr>
          <w:color w:val="000000"/>
          <w:sz w:val="24"/>
          <w:szCs w:val="24"/>
        </w:rPr>
      </w:pPr>
    </w:p>
    <w:p w:rsidR="0079585B" w:rsidRPr="009A654A" w:rsidRDefault="0079585B" w:rsidP="0079585B">
      <w:pPr>
        <w:jc w:val="both"/>
        <w:rPr>
          <w:color w:val="000000"/>
          <w:sz w:val="24"/>
          <w:szCs w:val="24"/>
        </w:rPr>
      </w:pPr>
    </w:p>
    <w:p w:rsidR="0079585B" w:rsidRPr="009A654A" w:rsidRDefault="0079585B" w:rsidP="0079585B">
      <w:pPr>
        <w:jc w:val="both"/>
        <w:rPr>
          <w:color w:val="000000"/>
          <w:sz w:val="24"/>
          <w:szCs w:val="24"/>
        </w:rPr>
      </w:pPr>
    </w:p>
    <w:p w:rsidR="0079585B" w:rsidRPr="009A654A" w:rsidRDefault="0079585B" w:rsidP="0079585B">
      <w:pPr>
        <w:jc w:val="both"/>
        <w:rPr>
          <w:color w:val="000000"/>
          <w:sz w:val="24"/>
          <w:szCs w:val="24"/>
        </w:rPr>
      </w:pPr>
    </w:p>
    <w:p w:rsidR="007448B3" w:rsidRPr="009A654A" w:rsidRDefault="007448B3" w:rsidP="007448B3">
      <w:pPr>
        <w:rPr>
          <w:b/>
          <w:color w:val="000000"/>
          <w:sz w:val="24"/>
          <w:szCs w:val="24"/>
        </w:rPr>
      </w:pPr>
      <w:bookmarkStart w:id="0" w:name="_GoBack"/>
      <w:bookmarkEnd w:id="0"/>
    </w:p>
    <w:p w:rsidR="007448B3" w:rsidRPr="009A654A" w:rsidRDefault="007448B3" w:rsidP="007448B3">
      <w:pPr>
        <w:shd w:val="clear" w:color="auto" w:fill="FFFFFF"/>
        <w:spacing w:line="360" w:lineRule="auto"/>
        <w:ind w:right="143"/>
        <w:jc w:val="both"/>
        <w:rPr>
          <w:sz w:val="24"/>
          <w:szCs w:val="24"/>
        </w:rPr>
      </w:pPr>
    </w:p>
    <w:p w:rsidR="007448B3" w:rsidRDefault="007448B3"/>
    <w:sectPr w:rsidR="007448B3" w:rsidSect="00DE6655">
      <w:pgSz w:w="11909" w:h="16834"/>
      <w:pgMar w:top="964" w:right="994" w:bottom="709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C4CC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4873D93"/>
    <w:multiLevelType w:val="hybridMultilevel"/>
    <w:tmpl w:val="E22426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8B3"/>
    <w:rsid w:val="007448B3"/>
    <w:rsid w:val="00795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070E9C-7F9F-904B-8A07-253FA57B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48B3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448B3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qFormat/>
    <w:rsid w:val="007448B3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Копаненко</dc:creator>
  <cp:keywords/>
  <dc:description/>
  <cp:lastModifiedBy>CTT_user</cp:lastModifiedBy>
  <cp:revision>2</cp:revision>
  <dcterms:created xsi:type="dcterms:W3CDTF">2024-10-18T08:55:00Z</dcterms:created>
  <dcterms:modified xsi:type="dcterms:W3CDTF">2024-10-18T08:55:00Z</dcterms:modified>
</cp:coreProperties>
</file>