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37" w:rsidRDefault="003C6D37" w:rsidP="00A241FC">
      <w:pPr>
        <w:ind w:firstLine="540"/>
        <w:jc w:val="center"/>
      </w:pPr>
      <w:r>
        <w:t>Уважаемые участники!</w:t>
      </w:r>
    </w:p>
    <w:p w:rsidR="003C6D37" w:rsidRDefault="003C6D37" w:rsidP="00A241FC">
      <w:pPr>
        <w:ind w:firstLine="540"/>
        <w:jc w:val="center"/>
      </w:pPr>
    </w:p>
    <w:p w:rsidR="003C6D37" w:rsidRPr="009B626B" w:rsidRDefault="003C6D37" w:rsidP="00563AD8">
      <w:pPr>
        <w:ind w:firstLine="540"/>
        <w:jc w:val="both"/>
      </w:pPr>
      <w:r w:rsidRPr="009B626B">
        <w:t>Сообщаем Вам, что Меж</w:t>
      </w:r>
      <w:r>
        <w:t>вузовским</w:t>
      </w:r>
      <w:r w:rsidRPr="009B626B">
        <w:t xml:space="preserve"> центр</w:t>
      </w:r>
      <w:r>
        <w:t>ом</w:t>
      </w:r>
      <w:r w:rsidRPr="009B626B">
        <w:t xml:space="preserve"> содействия научной и инновационной деятельн</w:t>
      </w:r>
      <w:r>
        <w:t>ости студентов и молодых ученых (АНО «МЦ СНИД»)</w:t>
      </w:r>
      <w:r w:rsidR="00563AD8">
        <w:t xml:space="preserve"> </w:t>
      </w:r>
      <w:r w:rsidR="00563AD8" w:rsidRPr="00563AD8">
        <w:t>совместно с ГАУ НСО «Новосибирский областной фонд поддержки науки и инновационной деятельности»</w:t>
      </w:r>
      <w:r w:rsidR="00563AD8">
        <w:t xml:space="preserve"> </w:t>
      </w:r>
      <w:r>
        <w:t>будет проведено мероприятие</w:t>
      </w:r>
      <w:r w:rsidRPr="009B626B">
        <w:t xml:space="preserve"> </w:t>
      </w:r>
      <w:r>
        <w:t xml:space="preserve">- </w:t>
      </w:r>
      <w:r w:rsidR="00563AD8">
        <w:t>о</w:t>
      </w:r>
      <w:r w:rsidR="007B74B4">
        <w:t xml:space="preserve">бластной </w:t>
      </w:r>
      <w:r w:rsidRPr="009B626B">
        <w:t>конкурс «Научный потенциал студентов и молодых ученых</w:t>
      </w:r>
      <w:r w:rsidR="00563AD8">
        <w:t xml:space="preserve"> Новосибирской области</w:t>
      </w:r>
      <w:r w:rsidRPr="009B626B">
        <w:t xml:space="preserve">» (далее Конкурс). </w:t>
      </w:r>
    </w:p>
    <w:p w:rsidR="003C6D37" w:rsidRPr="009B626B" w:rsidRDefault="00236532" w:rsidP="00A241FC">
      <w:pPr>
        <w:ind w:firstLine="540"/>
        <w:jc w:val="both"/>
      </w:pPr>
      <w:r>
        <w:t>Приглашаем</w:t>
      </w:r>
      <w:r w:rsidRPr="002C4A1E">
        <w:rPr>
          <w:rFonts w:eastAsia="Calibri"/>
        </w:rPr>
        <w:t xml:space="preserve"> б</w:t>
      </w:r>
      <w:r>
        <w:rPr>
          <w:rFonts w:eastAsia="Calibri"/>
        </w:rPr>
        <w:t>акалавров, магистрантов, студентов, аспирантов и молодых ученых</w:t>
      </w:r>
      <w:r w:rsidRPr="002C4A1E">
        <w:rPr>
          <w:rFonts w:eastAsia="Calibri"/>
        </w:rPr>
        <w:t xml:space="preserve"> в возрасте до 35 лет</w:t>
      </w:r>
      <w:r w:rsidR="003C6D37" w:rsidRPr="009B626B">
        <w:t xml:space="preserve"> принять участие в Конкурсе. </w:t>
      </w:r>
    </w:p>
    <w:p w:rsidR="003C6D37" w:rsidRPr="009B626B" w:rsidRDefault="007B74B4" w:rsidP="00A241FC">
      <w:pPr>
        <w:ind w:firstLine="540"/>
        <w:jc w:val="both"/>
        <w:rPr>
          <w:color w:val="000000"/>
        </w:rPr>
      </w:pPr>
      <w:r w:rsidRPr="007B74B4">
        <w:rPr>
          <w:color w:val="000000"/>
          <w:u w:val="single"/>
        </w:rPr>
        <w:t>Конкурс пройдет с 14 сентября</w:t>
      </w:r>
      <w:r w:rsidR="00563AD8">
        <w:rPr>
          <w:color w:val="000000"/>
          <w:u w:val="single"/>
        </w:rPr>
        <w:t xml:space="preserve"> по 10 декабря </w:t>
      </w:r>
      <w:r w:rsidR="005804BC" w:rsidRPr="007B74B4">
        <w:rPr>
          <w:color w:val="000000"/>
          <w:u w:val="single"/>
        </w:rPr>
        <w:t>2015</w:t>
      </w:r>
      <w:r w:rsidR="003C6D37" w:rsidRPr="007B74B4">
        <w:rPr>
          <w:color w:val="000000"/>
          <w:u w:val="single"/>
        </w:rPr>
        <w:t xml:space="preserve"> года.</w:t>
      </w:r>
      <w:r w:rsidR="003C6D37" w:rsidRPr="009B626B">
        <w:rPr>
          <w:color w:val="000000"/>
        </w:rPr>
        <w:t xml:space="preserve"> Конкурс </w:t>
      </w:r>
      <w:r w:rsidR="003C6D37">
        <w:rPr>
          <w:color w:val="000000"/>
        </w:rPr>
        <w:t xml:space="preserve">проводится </w:t>
      </w:r>
      <w:r w:rsidR="003C6D37" w:rsidRPr="009B626B">
        <w:rPr>
          <w:color w:val="000000"/>
        </w:rPr>
        <w:t xml:space="preserve">в качестве </w:t>
      </w:r>
      <w:r>
        <w:rPr>
          <w:color w:val="000000"/>
        </w:rPr>
        <w:t>областного</w:t>
      </w:r>
      <w:r w:rsidR="003C6D37" w:rsidRPr="009B626B">
        <w:rPr>
          <w:color w:val="000000"/>
        </w:rPr>
        <w:t xml:space="preserve"> этапа отбора на мероприятия всероссийского уровня по направлениям:</w:t>
      </w:r>
    </w:p>
    <w:p w:rsidR="007B74B4" w:rsidRPr="005804BC" w:rsidRDefault="007B74B4" w:rsidP="007B74B4">
      <w:pPr>
        <w:numPr>
          <w:ilvl w:val="0"/>
          <w:numId w:val="4"/>
        </w:numPr>
      </w:pPr>
      <w:r w:rsidRPr="005804BC">
        <w:t>информационные технологии;</w:t>
      </w:r>
    </w:p>
    <w:p w:rsidR="007B74B4" w:rsidRPr="005804BC" w:rsidRDefault="007B74B4" w:rsidP="007B74B4">
      <w:pPr>
        <w:numPr>
          <w:ilvl w:val="0"/>
          <w:numId w:val="4"/>
        </w:numPr>
      </w:pPr>
      <w:r w:rsidRPr="005804BC">
        <w:t>производственные технологии;</w:t>
      </w:r>
    </w:p>
    <w:p w:rsidR="007B74B4" w:rsidRPr="005804BC" w:rsidRDefault="007B74B4" w:rsidP="007B74B4">
      <w:pPr>
        <w:numPr>
          <w:ilvl w:val="0"/>
          <w:numId w:val="4"/>
        </w:numPr>
      </w:pPr>
      <w:r w:rsidRPr="005804BC">
        <w:t>новые материалы;</w:t>
      </w:r>
    </w:p>
    <w:p w:rsidR="007B74B4" w:rsidRPr="005804BC" w:rsidRDefault="007B74B4" w:rsidP="007B74B4">
      <w:pPr>
        <w:numPr>
          <w:ilvl w:val="0"/>
          <w:numId w:val="4"/>
        </w:numPr>
      </w:pPr>
      <w:r w:rsidRPr="005804BC">
        <w:t>живые системы;</w:t>
      </w:r>
    </w:p>
    <w:p w:rsidR="007B74B4" w:rsidRPr="005804BC" w:rsidRDefault="007B74B4" w:rsidP="007B74B4">
      <w:pPr>
        <w:numPr>
          <w:ilvl w:val="0"/>
          <w:numId w:val="4"/>
        </w:numPr>
      </w:pPr>
      <w:r>
        <w:t>транспортные</w:t>
      </w:r>
      <w:r w:rsidRPr="005804BC">
        <w:t xml:space="preserve"> системы;</w:t>
      </w:r>
    </w:p>
    <w:p w:rsidR="007B74B4" w:rsidRPr="005804BC" w:rsidRDefault="007B74B4" w:rsidP="007B74B4">
      <w:pPr>
        <w:numPr>
          <w:ilvl w:val="0"/>
          <w:numId w:val="4"/>
        </w:numPr>
      </w:pPr>
      <w:r w:rsidRPr="005804BC">
        <w:t>энергетика;</w:t>
      </w:r>
    </w:p>
    <w:p w:rsidR="007B74B4" w:rsidRPr="005804BC" w:rsidRDefault="007B74B4" w:rsidP="007B74B4">
      <w:pPr>
        <w:numPr>
          <w:ilvl w:val="0"/>
          <w:numId w:val="4"/>
        </w:numPr>
      </w:pPr>
      <w:r w:rsidRPr="005804BC">
        <w:t>экология и рациональное природопользование;</w:t>
      </w:r>
    </w:p>
    <w:p w:rsidR="007B74B4" w:rsidRDefault="007B74B4" w:rsidP="007B74B4">
      <w:pPr>
        <w:numPr>
          <w:ilvl w:val="0"/>
          <w:numId w:val="4"/>
        </w:numPr>
      </w:pPr>
      <w:r w:rsidRPr="005804BC">
        <w:t>общественные и социально-гуманитарные науки.</w:t>
      </w:r>
    </w:p>
    <w:p w:rsidR="002C4A1E" w:rsidRDefault="002C4A1E" w:rsidP="002C4A1E">
      <w:pPr>
        <w:autoSpaceDE/>
        <w:autoSpaceDN/>
        <w:jc w:val="both"/>
      </w:pPr>
    </w:p>
    <w:p w:rsidR="002C4A1E" w:rsidRPr="002C4A1E" w:rsidRDefault="002C4A1E" w:rsidP="002C4A1E">
      <w:pPr>
        <w:autoSpaceDE/>
        <w:autoSpaceDN/>
        <w:jc w:val="center"/>
        <w:rPr>
          <w:b/>
        </w:rPr>
      </w:pPr>
      <w:r w:rsidRPr="002C4A1E">
        <w:rPr>
          <w:b/>
        </w:rPr>
        <w:t>Порядок и сроки проведения конкурса</w:t>
      </w:r>
    </w:p>
    <w:p w:rsidR="005804BC" w:rsidRDefault="005804BC" w:rsidP="00A241FC">
      <w:pPr>
        <w:ind w:firstLine="567"/>
        <w:jc w:val="both"/>
        <w:rPr>
          <w:color w:val="000000"/>
        </w:rPr>
      </w:pPr>
    </w:p>
    <w:p w:rsidR="002C4A1E" w:rsidRPr="002C4A1E" w:rsidRDefault="002C4A1E" w:rsidP="002C4A1E">
      <w:pPr>
        <w:ind w:firstLine="567"/>
        <w:jc w:val="both"/>
        <w:rPr>
          <w:color w:val="000000"/>
        </w:rPr>
      </w:pPr>
      <w:r w:rsidRPr="002C4A1E">
        <w:rPr>
          <w:color w:val="000000"/>
        </w:rPr>
        <w:t>Срок проведен</w:t>
      </w:r>
      <w:r>
        <w:rPr>
          <w:color w:val="000000"/>
        </w:rPr>
        <w:t xml:space="preserve">ия: </w:t>
      </w:r>
      <w:r w:rsidRPr="007B74B4">
        <w:rPr>
          <w:color w:val="000000"/>
        </w:rPr>
        <w:t>сентябрь – декабрь 2015 года.</w:t>
      </w:r>
      <w:r w:rsidRPr="002C4A1E">
        <w:rPr>
          <w:color w:val="000000"/>
        </w:rPr>
        <w:t xml:space="preserve"> </w:t>
      </w:r>
    </w:p>
    <w:p w:rsidR="002C4A1E" w:rsidRPr="002C4A1E" w:rsidRDefault="002C4A1E" w:rsidP="002C4A1E">
      <w:pPr>
        <w:ind w:firstLine="567"/>
        <w:jc w:val="both"/>
        <w:rPr>
          <w:color w:val="000000"/>
          <w:u w:val="single"/>
        </w:rPr>
      </w:pPr>
      <w:r w:rsidRPr="002C4A1E">
        <w:rPr>
          <w:color w:val="000000"/>
          <w:u w:val="single"/>
        </w:rPr>
        <w:t xml:space="preserve">Конкурс проводится заочно. </w:t>
      </w:r>
    </w:p>
    <w:p w:rsidR="002C4A1E" w:rsidRDefault="002C4A1E" w:rsidP="002C4A1E">
      <w:pPr>
        <w:ind w:firstLine="567"/>
        <w:jc w:val="both"/>
        <w:rPr>
          <w:color w:val="000000"/>
        </w:rPr>
      </w:pPr>
      <w:r w:rsidRPr="002C4A1E">
        <w:rPr>
          <w:color w:val="000000"/>
        </w:rPr>
        <w:t xml:space="preserve">По итогам конкурсного отбора Экспертный совет представляет </w:t>
      </w:r>
      <w:r>
        <w:rPr>
          <w:color w:val="000000"/>
        </w:rPr>
        <w:t xml:space="preserve">список финалистов в Оргкомитет </w:t>
      </w:r>
      <w:r w:rsidRPr="002C4A1E">
        <w:rPr>
          <w:color w:val="000000"/>
        </w:rPr>
        <w:t>Конкурса. Оргкомитет Конкурса награждает победителей дипломами по заявленным номинациям и ценными призами.</w:t>
      </w:r>
    </w:p>
    <w:p w:rsidR="002C4A1E" w:rsidRDefault="002C4A1E" w:rsidP="00A241FC">
      <w:pPr>
        <w:ind w:firstLine="567"/>
        <w:jc w:val="both"/>
        <w:rPr>
          <w:color w:val="000000"/>
        </w:rPr>
      </w:pPr>
    </w:p>
    <w:p w:rsidR="005804BC" w:rsidRDefault="005804BC" w:rsidP="00A241FC">
      <w:pPr>
        <w:ind w:firstLine="567"/>
        <w:jc w:val="center"/>
        <w:rPr>
          <w:b/>
        </w:rPr>
      </w:pPr>
      <w:r w:rsidRPr="005804BC">
        <w:rPr>
          <w:b/>
        </w:rPr>
        <w:t>Порядок и форма представления проекта на конкурс</w:t>
      </w:r>
      <w:r>
        <w:rPr>
          <w:b/>
        </w:rPr>
        <w:t>:</w:t>
      </w:r>
    </w:p>
    <w:p w:rsidR="002C4A1E" w:rsidRDefault="002C4A1E" w:rsidP="00A241FC">
      <w:pPr>
        <w:ind w:firstLine="567"/>
        <w:jc w:val="center"/>
        <w:rPr>
          <w:b/>
        </w:rPr>
      </w:pPr>
    </w:p>
    <w:p w:rsidR="003C6D37" w:rsidRPr="002C4A1E" w:rsidRDefault="002C4A1E" w:rsidP="002C4A1E">
      <w:pPr>
        <w:autoSpaceDE/>
        <w:autoSpaceDN/>
        <w:ind w:firstLine="737"/>
        <w:jc w:val="both"/>
        <w:rPr>
          <w:rFonts w:eastAsia="Calibri"/>
        </w:rPr>
      </w:pPr>
      <w:r>
        <w:rPr>
          <w:rFonts w:eastAsia="Calibri"/>
        </w:rPr>
        <w:t>В К</w:t>
      </w:r>
      <w:r w:rsidRPr="002C4A1E">
        <w:rPr>
          <w:rFonts w:eastAsia="Calibri"/>
        </w:rPr>
        <w:t xml:space="preserve">онкурсе </w:t>
      </w:r>
      <w:r>
        <w:rPr>
          <w:rFonts w:eastAsia="Calibri"/>
        </w:rPr>
        <w:t>могут принять</w:t>
      </w:r>
      <w:r w:rsidRPr="002C4A1E">
        <w:rPr>
          <w:rFonts w:eastAsia="Calibri"/>
        </w:rPr>
        <w:t xml:space="preserve"> участие бакалавры, магистранты, студенты, аспиранты и молодые ученые в возрасте до 35 лет из образовательных организаций высшего образования и работающей молодежи, представляющие авторские и коллективные исследования, разработки, проекты в рамках заявленной тематики.</w:t>
      </w:r>
    </w:p>
    <w:p w:rsidR="00132CD5" w:rsidRPr="005804BC" w:rsidRDefault="005804BC" w:rsidP="00A241FC">
      <w:pPr>
        <w:autoSpaceDE/>
        <w:autoSpaceDN/>
        <w:ind w:firstLine="737"/>
        <w:jc w:val="both"/>
        <w:rPr>
          <w:rFonts w:eastAsia="Calibri"/>
        </w:rPr>
      </w:pPr>
      <w:r w:rsidRPr="005804BC">
        <w:rPr>
          <w:rFonts w:eastAsia="Calibri"/>
        </w:rPr>
        <w:t>К участию в Конкурсе допускаются индивидуально выполненные научные исследования, эксперименты, конструкторские разработки, изобретения, представленные в виде моделей, макетов, натурных образцов, компьютерные программы и т.п., которые сопровождаются информационными и пояснительными материалами с обязательным указанием последовательности выполнения работ, анализом полученных результатов, указанием области применения.</w:t>
      </w:r>
    </w:p>
    <w:p w:rsidR="005804BC" w:rsidRPr="009B626B" w:rsidRDefault="005804BC" w:rsidP="00A241FC">
      <w:pPr>
        <w:ind w:firstLine="567"/>
        <w:jc w:val="both"/>
      </w:pPr>
      <w:r w:rsidRPr="009B626B">
        <w:lastRenderedPageBreak/>
        <w:t xml:space="preserve">Для </w:t>
      </w:r>
      <w:r w:rsidR="00611375">
        <w:t>участия в К</w:t>
      </w:r>
      <w:r>
        <w:t xml:space="preserve">онкурсе необходимо </w:t>
      </w:r>
      <w:r w:rsidR="00611375">
        <w:t>направить в О</w:t>
      </w:r>
      <w:r w:rsidRPr="009B626B">
        <w:t xml:space="preserve">ргкомитет по электронной почте </w:t>
      </w:r>
      <w:hyperlink r:id="rId5" w:history="1">
        <w:r w:rsidRPr="009B626B">
          <w:rPr>
            <w:rStyle w:val="a3"/>
            <w:lang w:val="en-US"/>
          </w:rPr>
          <w:t>konkurs</w:t>
        </w:r>
        <w:r w:rsidRPr="009B626B">
          <w:rPr>
            <w:rStyle w:val="a3"/>
          </w:rPr>
          <w:t>-</w:t>
        </w:r>
        <w:r w:rsidRPr="009B626B">
          <w:rPr>
            <w:rStyle w:val="a3"/>
            <w:lang w:val="en-US"/>
          </w:rPr>
          <w:t>mc</w:t>
        </w:r>
        <w:r w:rsidRPr="009B626B">
          <w:rPr>
            <w:rStyle w:val="a3"/>
          </w:rPr>
          <w:t>@</w:t>
        </w:r>
        <w:r w:rsidRPr="009B626B">
          <w:rPr>
            <w:rStyle w:val="a3"/>
            <w:lang w:val="en-US"/>
          </w:rPr>
          <w:t>mail</w:t>
        </w:r>
        <w:r w:rsidRPr="009B626B">
          <w:rPr>
            <w:rStyle w:val="a3"/>
          </w:rPr>
          <w:t>.</w:t>
        </w:r>
        <w:r w:rsidRPr="009B626B">
          <w:rPr>
            <w:rStyle w:val="a3"/>
            <w:lang w:val="en-US"/>
          </w:rPr>
          <w:t>ru</w:t>
        </w:r>
      </w:hyperlink>
      <w:r w:rsidRPr="009B626B">
        <w:t xml:space="preserve"> следующие документы с пометкой «Конкурс»:</w:t>
      </w:r>
    </w:p>
    <w:p w:rsidR="005804BC" w:rsidRPr="009B626B" w:rsidRDefault="005804BC" w:rsidP="00A241FC">
      <w:pPr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jc w:val="both"/>
      </w:pPr>
      <w:r w:rsidRPr="009B626B">
        <w:t xml:space="preserve">Заявка на участие (Приложение № 1) в </w:t>
      </w:r>
      <w:r w:rsidRPr="009B626B">
        <w:rPr>
          <w:lang w:val="en-US"/>
        </w:rPr>
        <w:t>Word</w:t>
      </w:r>
      <w:r w:rsidRPr="009B626B">
        <w:t xml:space="preserve">-файле, а также подписанную автором заявку в </w:t>
      </w:r>
      <w:r w:rsidRPr="009B626B">
        <w:rPr>
          <w:lang w:val="en-US"/>
        </w:rPr>
        <w:t>pdf</w:t>
      </w:r>
      <w:r w:rsidRPr="009B626B">
        <w:t>-файле;</w:t>
      </w:r>
    </w:p>
    <w:p w:rsidR="005804BC" w:rsidRPr="009B626B" w:rsidRDefault="005804BC" w:rsidP="00A241FC">
      <w:pPr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ind w:left="0" w:firstLine="360"/>
        <w:jc w:val="both"/>
      </w:pPr>
      <w:r w:rsidRPr="009B626B">
        <w:t>Описание проекта (Приложение № 2).</w:t>
      </w:r>
    </w:p>
    <w:p w:rsidR="005804BC" w:rsidRDefault="005804BC" w:rsidP="00A241FC">
      <w:pPr>
        <w:ind w:firstLine="567"/>
        <w:jc w:val="both"/>
        <w:rPr>
          <w:color w:val="000000"/>
        </w:rPr>
      </w:pPr>
      <w:r w:rsidRPr="009B626B">
        <w:t xml:space="preserve">Срок приема заявок и тезисов докладов – </w:t>
      </w:r>
      <w:r w:rsidR="007B74B4" w:rsidRPr="007B74B4">
        <w:t>с 14.09.2015 года по 31.10</w:t>
      </w:r>
      <w:r w:rsidRPr="007B74B4">
        <w:t>.2015</w:t>
      </w:r>
      <w:r w:rsidRPr="009B626B">
        <w:t xml:space="preserve"> года (включительно). Подробная информация размещена на сайте</w:t>
      </w:r>
      <w:r w:rsidRPr="009B626B">
        <w:rPr>
          <w:color w:val="000000"/>
        </w:rPr>
        <w:t xml:space="preserve">: </w:t>
      </w:r>
      <w:hyperlink r:id="rId6" w:history="1">
        <w:r w:rsidRPr="009B626B">
          <w:rPr>
            <w:rStyle w:val="a3"/>
            <w:lang w:val="en-US"/>
          </w:rPr>
          <w:t>www</w:t>
        </w:r>
        <w:r w:rsidRPr="009B626B">
          <w:rPr>
            <w:rStyle w:val="a3"/>
          </w:rPr>
          <w:t>.nauka.edu54.ru</w:t>
        </w:r>
      </w:hyperlink>
      <w:r w:rsidRPr="009B626B">
        <w:rPr>
          <w:color w:val="000000"/>
        </w:rPr>
        <w:t>.</w:t>
      </w:r>
    </w:p>
    <w:p w:rsidR="00A241FC" w:rsidRDefault="00A241FC" w:rsidP="00A241FC"/>
    <w:p w:rsidR="005804BC" w:rsidRPr="005804BC" w:rsidRDefault="005804BC" w:rsidP="00A241FC">
      <w:pPr>
        <w:jc w:val="center"/>
        <w:rPr>
          <w:b/>
        </w:rPr>
      </w:pPr>
      <w:r w:rsidRPr="005804BC">
        <w:rPr>
          <w:b/>
        </w:rPr>
        <w:t>Н</w:t>
      </w:r>
      <w:r>
        <w:rPr>
          <w:b/>
        </w:rPr>
        <w:t>оминации К</w:t>
      </w:r>
      <w:r w:rsidRPr="005804BC">
        <w:rPr>
          <w:b/>
        </w:rPr>
        <w:t>онкурса</w:t>
      </w:r>
      <w:r>
        <w:rPr>
          <w:b/>
        </w:rPr>
        <w:t>:</w:t>
      </w:r>
    </w:p>
    <w:p w:rsidR="005804BC" w:rsidRDefault="005804BC" w:rsidP="00A241FC"/>
    <w:p w:rsidR="005804BC" w:rsidRPr="005804BC" w:rsidRDefault="005804BC" w:rsidP="00A241FC">
      <w:pPr>
        <w:ind w:firstLine="709"/>
      </w:pPr>
      <w:r w:rsidRPr="005804BC">
        <w:t>Конкурс проводится по следующим номинациям:</w:t>
      </w:r>
    </w:p>
    <w:p w:rsidR="005804BC" w:rsidRPr="005804BC" w:rsidRDefault="005804BC" w:rsidP="00A241FC">
      <w:r w:rsidRPr="005804BC">
        <w:t>1) лучший научно-исследовательский проект;</w:t>
      </w:r>
    </w:p>
    <w:p w:rsidR="005804BC" w:rsidRDefault="005804BC" w:rsidP="00A241FC">
      <w:r w:rsidRPr="005804BC">
        <w:t>2) лучший инновационный проект.</w:t>
      </w:r>
    </w:p>
    <w:p w:rsidR="005804BC" w:rsidRPr="005804BC" w:rsidRDefault="005804BC" w:rsidP="00A241FC">
      <w:pPr>
        <w:ind w:firstLine="709"/>
        <w:jc w:val="both"/>
      </w:pPr>
      <w:r w:rsidRPr="005804BC">
        <w:t>В номинациях «Лучший научно-исследовательский проект», «Лучший инновационный проект»</w:t>
      </w:r>
      <w:r>
        <w:t xml:space="preserve"> </w:t>
      </w:r>
      <w:r w:rsidRPr="005804BC">
        <w:t>оцениваются проекты, выполненные бакалаврами, студентами, магистрантами, аспирантами и молодыми учеными и специалистами в возрасте до 35 лет в следующих областях:</w:t>
      </w:r>
    </w:p>
    <w:p w:rsidR="005804BC" w:rsidRPr="005804BC" w:rsidRDefault="005804BC" w:rsidP="00A241FC">
      <w:pPr>
        <w:ind w:firstLine="709"/>
        <w:jc w:val="both"/>
      </w:pPr>
      <w:r w:rsidRPr="005804BC">
        <w:t>В номинации «Лучший инновационный проект» оцениваются проекты, имеющие высокую степень завершенности научно-исследовательских и опытно-конструкторских работ, проработанную стратегию коммерциализации разработки, четкое описание рынков уже существующих или предстоящих продаж.</w:t>
      </w:r>
    </w:p>
    <w:p w:rsidR="005804BC" w:rsidRPr="005804BC" w:rsidRDefault="005804BC" w:rsidP="00A241FC"/>
    <w:p w:rsidR="005804BC" w:rsidRPr="005804BC" w:rsidRDefault="005804BC" w:rsidP="00A241FC">
      <w:pPr>
        <w:jc w:val="center"/>
        <w:rPr>
          <w:b/>
        </w:rPr>
      </w:pPr>
      <w:r w:rsidRPr="005804BC">
        <w:rPr>
          <w:b/>
        </w:rPr>
        <w:t>Критерии оценки работ</w:t>
      </w:r>
      <w:r>
        <w:rPr>
          <w:b/>
        </w:rPr>
        <w:t>:</w:t>
      </w:r>
    </w:p>
    <w:p w:rsidR="005804BC" w:rsidRPr="005804BC" w:rsidRDefault="005804BC" w:rsidP="00A241FC">
      <w:pPr>
        <w:ind w:firstLine="709"/>
        <w:jc w:val="both"/>
        <w:rPr>
          <w:b/>
          <w:bCs/>
        </w:rPr>
      </w:pPr>
    </w:p>
    <w:p w:rsidR="005804BC" w:rsidRPr="005804BC" w:rsidRDefault="005804BC" w:rsidP="00A241FC">
      <w:pPr>
        <w:ind w:firstLine="709"/>
        <w:jc w:val="both"/>
      </w:pPr>
      <w:r w:rsidRPr="005804BC">
        <w:t>Для номинаций «Лучший научно-исследовательский проект», «Лучший инновационный проект» критериями оценки работ являются:</w:t>
      </w:r>
    </w:p>
    <w:p w:rsidR="005804BC" w:rsidRPr="005804BC" w:rsidRDefault="005804BC" w:rsidP="00A241FC">
      <w:pPr>
        <w:numPr>
          <w:ilvl w:val="0"/>
          <w:numId w:val="5"/>
        </w:numPr>
      </w:pPr>
      <w:r w:rsidRPr="005804BC">
        <w:t>научная содержательность проекта;</w:t>
      </w:r>
    </w:p>
    <w:p w:rsidR="005804BC" w:rsidRPr="005804BC" w:rsidRDefault="005804BC" w:rsidP="00A241FC">
      <w:pPr>
        <w:numPr>
          <w:ilvl w:val="0"/>
          <w:numId w:val="5"/>
        </w:numPr>
      </w:pPr>
      <w:r w:rsidRPr="005804BC">
        <w:t>новизна и актуальность представленной темы;</w:t>
      </w:r>
    </w:p>
    <w:p w:rsidR="005804BC" w:rsidRPr="005804BC" w:rsidRDefault="005804BC" w:rsidP="00A241FC">
      <w:pPr>
        <w:numPr>
          <w:ilvl w:val="0"/>
          <w:numId w:val="5"/>
        </w:numPr>
      </w:pPr>
      <w:r w:rsidRPr="005804BC">
        <w:t>инновационность;</w:t>
      </w:r>
    </w:p>
    <w:p w:rsidR="005804BC" w:rsidRPr="005804BC" w:rsidRDefault="005804BC" w:rsidP="00A241FC">
      <w:pPr>
        <w:numPr>
          <w:ilvl w:val="0"/>
          <w:numId w:val="5"/>
        </w:numPr>
      </w:pPr>
      <w:r w:rsidRPr="005804BC">
        <w:t>доступность и наглядность представленного проекта;</w:t>
      </w:r>
    </w:p>
    <w:p w:rsidR="005804BC" w:rsidRPr="005804BC" w:rsidRDefault="005804BC" w:rsidP="00A241FC">
      <w:pPr>
        <w:numPr>
          <w:ilvl w:val="0"/>
          <w:numId w:val="5"/>
        </w:numPr>
      </w:pPr>
      <w:r w:rsidRPr="005804BC">
        <w:t>уровень самостоятельности автора в разработке проекта;</w:t>
      </w:r>
    </w:p>
    <w:p w:rsidR="005804BC" w:rsidRPr="005804BC" w:rsidRDefault="005804BC" w:rsidP="00A241FC">
      <w:pPr>
        <w:numPr>
          <w:ilvl w:val="0"/>
          <w:numId w:val="5"/>
        </w:numPr>
      </w:pPr>
      <w:r w:rsidRPr="005804BC">
        <w:t>глубина проработки выбранной темы;</w:t>
      </w:r>
    </w:p>
    <w:p w:rsidR="005804BC" w:rsidRPr="005804BC" w:rsidRDefault="005804BC" w:rsidP="00A241FC">
      <w:pPr>
        <w:numPr>
          <w:ilvl w:val="0"/>
          <w:numId w:val="5"/>
        </w:numPr>
      </w:pPr>
      <w:r w:rsidRPr="005804BC">
        <w:t>патентная чистота рассматриваемого проекта;</w:t>
      </w:r>
    </w:p>
    <w:p w:rsidR="005804BC" w:rsidRPr="005804BC" w:rsidRDefault="005804BC" w:rsidP="00A241FC">
      <w:pPr>
        <w:numPr>
          <w:ilvl w:val="0"/>
          <w:numId w:val="5"/>
        </w:numPr>
      </w:pPr>
      <w:r w:rsidRPr="005804BC">
        <w:t>техническая применимость;</w:t>
      </w:r>
    </w:p>
    <w:p w:rsidR="005804BC" w:rsidRDefault="005804BC" w:rsidP="00A241FC">
      <w:pPr>
        <w:numPr>
          <w:ilvl w:val="0"/>
          <w:numId w:val="5"/>
        </w:numPr>
      </w:pPr>
      <w:r w:rsidRPr="005804BC">
        <w:t>коммерческая реализуемость.</w:t>
      </w:r>
    </w:p>
    <w:p w:rsidR="005804BC" w:rsidRPr="005804BC" w:rsidRDefault="005804BC" w:rsidP="00A241FC">
      <w:pPr>
        <w:ind w:firstLine="709"/>
      </w:pPr>
      <w:r w:rsidRPr="005804BC">
        <w:t xml:space="preserve">В номинациях Конкурса оценивается индивидуальная работа автора. </w:t>
      </w:r>
    </w:p>
    <w:p w:rsidR="005804BC" w:rsidRDefault="005804BC" w:rsidP="00A241FC"/>
    <w:p w:rsidR="007B74B4" w:rsidRDefault="007B74B4" w:rsidP="00A241FC"/>
    <w:p w:rsidR="007B74B4" w:rsidRDefault="007B74B4" w:rsidP="00A241FC"/>
    <w:p w:rsidR="007B74B4" w:rsidRDefault="007B74B4" w:rsidP="00A241FC"/>
    <w:p w:rsidR="007B74B4" w:rsidRPr="005804BC" w:rsidRDefault="007B74B4" w:rsidP="00A241FC"/>
    <w:p w:rsidR="005804BC" w:rsidRPr="005804BC" w:rsidRDefault="005804BC" w:rsidP="00A241FC">
      <w:pPr>
        <w:jc w:val="center"/>
        <w:rPr>
          <w:b/>
        </w:rPr>
      </w:pPr>
      <w:r w:rsidRPr="005804BC">
        <w:rPr>
          <w:b/>
        </w:rPr>
        <w:lastRenderedPageBreak/>
        <w:t>Награждение</w:t>
      </w:r>
      <w:r>
        <w:rPr>
          <w:b/>
        </w:rPr>
        <w:t>:</w:t>
      </w:r>
    </w:p>
    <w:p w:rsidR="005804BC" w:rsidRPr="005804BC" w:rsidRDefault="005804BC" w:rsidP="00A241FC"/>
    <w:p w:rsidR="005804BC" w:rsidRDefault="005804BC" w:rsidP="00A241FC">
      <w:pPr>
        <w:ind w:firstLine="709"/>
        <w:jc w:val="both"/>
      </w:pPr>
      <w:r w:rsidRPr="005804BC">
        <w:t>Все участники Конкурса получают Свидетельство об участии в Конкурсе.</w:t>
      </w:r>
    </w:p>
    <w:p w:rsidR="005804BC" w:rsidRDefault="005804BC" w:rsidP="00A241FC">
      <w:pPr>
        <w:ind w:firstLine="709"/>
        <w:jc w:val="both"/>
      </w:pPr>
      <w:r w:rsidRPr="005804BC">
        <w:t xml:space="preserve">Победители по номинациям Конкурса награждаются дипломами и ценными призами. </w:t>
      </w:r>
    </w:p>
    <w:p w:rsidR="005804BC" w:rsidRDefault="00611375" w:rsidP="00A241FC">
      <w:pPr>
        <w:ind w:firstLine="709"/>
        <w:jc w:val="both"/>
      </w:pPr>
      <w:r>
        <w:t>Итоги К</w:t>
      </w:r>
      <w:r w:rsidR="005804BC" w:rsidRPr="005804BC">
        <w:t>онкурса размещаются на официальных сайтах Министерства и Интернет-ресурсах.</w:t>
      </w:r>
    </w:p>
    <w:p w:rsidR="00A241FC" w:rsidRDefault="00A241FC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2C4A1E" w:rsidRDefault="002C4A1E" w:rsidP="00A241FC">
      <w:pPr>
        <w:ind w:firstLine="709"/>
        <w:jc w:val="both"/>
      </w:pPr>
    </w:p>
    <w:p w:rsidR="007B74B4" w:rsidRDefault="007B74B4" w:rsidP="00A241FC">
      <w:pPr>
        <w:ind w:firstLine="709"/>
        <w:jc w:val="both"/>
      </w:pPr>
    </w:p>
    <w:p w:rsidR="007B74B4" w:rsidRDefault="007B74B4" w:rsidP="00A241FC">
      <w:pPr>
        <w:ind w:firstLine="709"/>
        <w:jc w:val="both"/>
      </w:pPr>
    </w:p>
    <w:p w:rsidR="007B74B4" w:rsidRDefault="007B74B4" w:rsidP="00A241FC">
      <w:pPr>
        <w:ind w:firstLine="709"/>
        <w:jc w:val="both"/>
      </w:pPr>
    </w:p>
    <w:p w:rsidR="007B74B4" w:rsidRPr="005804BC" w:rsidRDefault="007B74B4" w:rsidP="00A241FC">
      <w:pPr>
        <w:ind w:firstLine="709"/>
        <w:jc w:val="both"/>
      </w:pPr>
    </w:p>
    <w:p w:rsidR="00A241FC" w:rsidRPr="00A241FC" w:rsidRDefault="00A241FC" w:rsidP="00A241FC">
      <w:pPr>
        <w:autoSpaceDE/>
        <w:autoSpaceDN/>
        <w:ind w:firstLine="540"/>
        <w:jc w:val="right"/>
        <w:rPr>
          <w:rFonts w:eastAsia="Calibri"/>
        </w:rPr>
      </w:pPr>
      <w:r w:rsidRPr="00A241FC">
        <w:rPr>
          <w:rFonts w:eastAsia="Calibri"/>
        </w:rPr>
        <w:lastRenderedPageBreak/>
        <w:t>Приложение 1</w:t>
      </w:r>
    </w:p>
    <w:p w:rsidR="00A241FC" w:rsidRDefault="00A241FC" w:rsidP="00A241FC">
      <w:pPr>
        <w:autoSpaceDE/>
        <w:autoSpaceDN/>
        <w:ind w:firstLine="540"/>
        <w:jc w:val="right"/>
        <w:rPr>
          <w:rFonts w:eastAsia="Calibri"/>
        </w:rPr>
      </w:pPr>
    </w:p>
    <w:p w:rsidR="00A241FC" w:rsidRDefault="00A241FC" w:rsidP="00A241FC">
      <w:pPr>
        <w:autoSpaceDE/>
        <w:autoSpaceDN/>
        <w:ind w:firstLine="540"/>
        <w:jc w:val="right"/>
        <w:rPr>
          <w:rFonts w:eastAsia="Calibri"/>
          <w:b/>
          <w:bCs/>
        </w:rPr>
      </w:pPr>
    </w:p>
    <w:p w:rsidR="00A241FC" w:rsidRPr="00A241FC" w:rsidRDefault="00A241FC" w:rsidP="00A241FC">
      <w:pPr>
        <w:autoSpaceDE/>
        <w:autoSpaceDN/>
        <w:ind w:firstLine="540"/>
        <w:jc w:val="right"/>
        <w:rPr>
          <w:rFonts w:eastAsia="Calibri"/>
          <w:b/>
          <w:bCs/>
        </w:rPr>
      </w:pPr>
    </w:p>
    <w:p w:rsidR="00A241FC" w:rsidRPr="00A241FC" w:rsidRDefault="00A241FC" w:rsidP="00A241FC">
      <w:pPr>
        <w:autoSpaceDE/>
        <w:autoSpaceDN/>
        <w:ind w:firstLine="540"/>
        <w:jc w:val="both"/>
        <w:rPr>
          <w:rFonts w:eastAsia="Calibri"/>
        </w:rPr>
      </w:pPr>
    </w:p>
    <w:p w:rsidR="00A241FC" w:rsidRPr="00A241FC" w:rsidRDefault="00A241FC" w:rsidP="00A241FC">
      <w:pPr>
        <w:autoSpaceDE/>
        <w:autoSpaceDN/>
        <w:jc w:val="center"/>
        <w:rPr>
          <w:rFonts w:eastAsia="Calibri"/>
        </w:rPr>
      </w:pPr>
      <w:r w:rsidRPr="00A241FC">
        <w:rPr>
          <w:rFonts w:eastAsia="Calibri"/>
        </w:rPr>
        <w:t>ЗАЯВКА</w:t>
      </w:r>
    </w:p>
    <w:p w:rsidR="00A241FC" w:rsidRPr="00A241FC" w:rsidRDefault="00A241FC" w:rsidP="00A241FC">
      <w:pPr>
        <w:autoSpaceDE/>
        <w:autoSpaceDN/>
        <w:jc w:val="center"/>
        <w:rPr>
          <w:rFonts w:eastAsia="Calibri"/>
        </w:rPr>
      </w:pPr>
    </w:p>
    <w:p w:rsidR="00A241FC" w:rsidRPr="00A241FC" w:rsidRDefault="00A241FC" w:rsidP="00A241FC">
      <w:pPr>
        <w:autoSpaceDE/>
        <w:autoSpaceDN/>
        <w:jc w:val="center"/>
        <w:rPr>
          <w:rFonts w:eastAsia="Calibri"/>
        </w:rPr>
      </w:pPr>
      <w:r w:rsidRPr="00A241FC">
        <w:rPr>
          <w:rFonts w:eastAsia="Calibri"/>
        </w:rPr>
        <w:t xml:space="preserve">на участие в областном конкурсе </w:t>
      </w:r>
    </w:p>
    <w:p w:rsidR="00A241FC" w:rsidRPr="00A241FC" w:rsidRDefault="00A241FC" w:rsidP="00A241FC">
      <w:pPr>
        <w:autoSpaceDE/>
        <w:autoSpaceDN/>
        <w:jc w:val="center"/>
        <w:rPr>
          <w:rFonts w:eastAsia="Calibri"/>
        </w:rPr>
      </w:pPr>
      <w:r w:rsidRPr="00A241FC">
        <w:rPr>
          <w:rFonts w:eastAsia="Calibri"/>
        </w:rPr>
        <w:t>«Научный потенциал студентов и молодых ученых Новосибирской области»</w:t>
      </w:r>
    </w:p>
    <w:p w:rsidR="00A241FC" w:rsidRPr="00A241FC" w:rsidRDefault="00A241FC" w:rsidP="00A241FC">
      <w:pPr>
        <w:autoSpaceDE/>
        <w:autoSpaceDN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966"/>
      </w:tblGrid>
      <w:tr w:rsidR="00A241FC" w:rsidRPr="00A241FC" w:rsidTr="00663392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  <w:r w:rsidRPr="00A241FC">
              <w:rPr>
                <w:rFonts w:eastAsia="Calibri"/>
              </w:rPr>
              <w:t xml:space="preserve">Фамилия, имя, отчество: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</w:p>
        </w:tc>
      </w:tr>
      <w:tr w:rsidR="00A241FC" w:rsidRPr="00A241FC" w:rsidTr="00663392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  <w:r w:rsidRPr="00A241FC">
              <w:rPr>
                <w:rFonts w:eastAsia="Calibri"/>
              </w:rPr>
              <w:t>Дата рождения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</w:p>
        </w:tc>
      </w:tr>
      <w:tr w:rsidR="00A241FC" w:rsidRPr="00A241FC" w:rsidTr="00663392">
        <w:trPr>
          <w:trHeight w:val="57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  <w:r w:rsidRPr="00A241FC">
              <w:rPr>
                <w:rFonts w:eastAsia="Calibri"/>
              </w:rPr>
              <w:t>Организация, факультет, специальность,  курс:</w:t>
            </w:r>
            <w:r w:rsidRPr="00A241FC">
              <w:rPr>
                <w:rFonts w:eastAsia="Calibri"/>
              </w:rPr>
              <w:tab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</w:p>
        </w:tc>
      </w:tr>
      <w:tr w:rsidR="00A241FC" w:rsidRPr="00A241FC" w:rsidTr="00663392">
        <w:trPr>
          <w:trHeight w:val="43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  <w:lang w:val="en-US"/>
              </w:rPr>
            </w:pPr>
            <w:r w:rsidRPr="00A241FC">
              <w:rPr>
                <w:rFonts w:eastAsia="Calibri"/>
              </w:rPr>
              <w:t xml:space="preserve">Научный руководитель: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  <w:lang w:val="en-US"/>
              </w:rPr>
            </w:pPr>
          </w:p>
        </w:tc>
      </w:tr>
      <w:tr w:rsidR="00A241FC" w:rsidRPr="00A241FC" w:rsidTr="00663392">
        <w:trPr>
          <w:trHeight w:val="59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  <w:r w:rsidRPr="00A241FC">
              <w:rPr>
                <w:rFonts w:eastAsia="Calibri"/>
              </w:rPr>
              <w:t xml:space="preserve">Должность, учёная степень, </w:t>
            </w:r>
          </w:p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  <w:r w:rsidRPr="00A241FC">
              <w:rPr>
                <w:rFonts w:eastAsia="Calibri"/>
              </w:rPr>
              <w:t xml:space="preserve">звание руководителя: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</w:p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</w:p>
        </w:tc>
      </w:tr>
      <w:tr w:rsidR="00A241FC" w:rsidRPr="00A241FC" w:rsidTr="00663392">
        <w:trPr>
          <w:trHeight w:val="43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  <w:r w:rsidRPr="00A241FC">
              <w:rPr>
                <w:rFonts w:eastAsia="Calibri"/>
              </w:rPr>
              <w:t xml:space="preserve"> Название проекта: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</w:p>
        </w:tc>
      </w:tr>
      <w:tr w:rsidR="00A241FC" w:rsidRPr="00A241FC" w:rsidTr="00663392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  <w:r w:rsidRPr="00A241FC">
              <w:rPr>
                <w:rFonts w:eastAsia="Calibri"/>
              </w:rPr>
              <w:t>Телефон:</w:t>
            </w:r>
            <w:r w:rsidRPr="00A241FC">
              <w:rPr>
                <w:rFonts w:eastAsia="Calibri"/>
              </w:rPr>
              <w:tab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</w:p>
        </w:tc>
      </w:tr>
      <w:tr w:rsidR="00A241FC" w:rsidRPr="00A241FC" w:rsidTr="00663392">
        <w:trPr>
          <w:trHeight w:val="34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  <w:proofErr w:type="gramStart"/>
            <w:r w:rsidRPr="00A241FC">
              <w:rPr>
                <w:rFonts w:eastAsia="Calibri"/>
              </w:rPr>
              <w:t>Е</w:t>
            </w:r>
            <w:proofErr w:type="gramEnd"/>
            <w:r w:rsidRPr="00A241FC">
              <w:rPr>
                <w:rFonts w:eastAsia="Calibri"/>
              </w:rPr>
              <w:t>-mail:</w:t>
            </w:r>
            <w:r w:rsidRPr="00A241FC">
              <w:rPr>
                <w:rFonts w:eastAsia="Calibri"/>
              </w:rPr>
              <w:tab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C" w:rsidRPr="00A241FC" w:rsidRDefault="00A241FC" w:rsidP="00A241FC">
            <w:pPr>
              <w:autoSpaceDE/>
              <w:autoSpaceDN/>
              <w:rPr>
                <w:rFonts w:eastAsia="Calibri"/>
              </w:rPr>
            </w:pPr>
          </w:p>
        </w:tc>
      </w:tr>
    </w:tbl>
    <w:p w:rsidR="00A241FC" w:rsidRPr="00A241FC" w:rsidRDefault="00A241FC" w:rsidP="00A241FC">
      <w:pPr>
        <w:autoSpaceDE/>
        <w:autoSpaceDN/>
        <w:ind w:firstLine="720"/>
        <w:rPr>
          <w:rFonts w:eastAsia="Calibri"/>
        </w:rPr>
      </w:pPr>
    </w:p>
    <w:p w:rsidR="00A241FC" w:rsidRPr="00A241FC" w:rsidRDefault="00A241FC" w:rsidP="00A241FC">
      <w:pPr>
        <w:autoSpaceDE/>
        <w:autoSpaceDN/>
        <w:ind w:firstLine="720"/>
        <w:rPr>
          <w:rFonts w:eastAsia="Calibri"/>
        </w:rPr>
      </w:pPr>
      <w:r w:rsidRPr="00A241FC">
        <w:rPr>
          <w:rFonts w:eastAsia="Calibri"/>
        </w:rPr>
        <w:t>Дата                                                                    Подпись</w:t>
      </w:r>
    </w:p>
    <w:p w:rsidR="00A241FC" w:rsidRPr="00A241FC" w:rsidRDefault="00A241FC" w:rsidP="00A241FC">
      <w:pPr>
        <w:autoSpaceDE/>
        <w:autoSpaceDN/>
        <w:ind w:firstLine="540"/>
        <w:jc w:val="both"/>
        <w:rPr>
          <w:rFonts w:eastAsia="Calibri"/>
        </w:rPr>
      </w:pPr>
    </w:p>
    <w:p w:rsidR="005804BC" w:rsidRDefault="005804B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Default="00A241FC"/>
    <w:p w:rsidR="00A241FC" w:rsidRPr="00A241FC" w:rsidRDefault="00A241FC" w:rsidP="00A241FC">
      <w:pPr>
        <w:autoSpaceDE/>
        <w:autoSpaceDN/>
        <w:ind w:firstLine="540"/>
        <w:jc w:val="right"/>
        <w:rPr>
          <w:rFonts w:eastAsia="Calibri"/>
        </w:rPr>
      </w:pPr>
      <w:r w:rsidRPr="00A241FC">
        <w:rPr>
          <w:rFonts w:eastAsia="Calibri"/>
        </w:rPr>
        <w:lastRenderedPageBreak/>
        <w:t>Приложение 2</w:t>
      </w:r>
    </w:p>
    <w:p w:rsidR="00A241FC" w:rsidRPr="00A241FC" w:rsidRDefault="00A241FC" w:rsidP="00A241FC">
      <w:pPr>
        <w:autoSpaceDE/>
        <w:autoSpaceDN/>
        <w:ind w:firstLine="720"/>
        <w:jc w:val="right"/>
        <w:rPr>
          <w:rFonts w:eastAsia="Calibri"/>
          <w:b/>
          <w:bCs/>
        </w:rPr>
      </w:pPr>
    </w:p>
    <w:p w:rsidR="00A241FC" w:rsidRPr="00A241FC" w:rsidRDefault="00A241FC" w:rsidP="00A241FC">
      <w:pPr>
        <w:autoSpaceDE/>
        <w:autoSpaceDN/>
        <w:ind w:firstLine="720"/>
        <w:jc w:val="right"/>
        <w:rPr>
          <w:rFonts w:eastAsia="Calibri"/>
          <w:b/>
          <w:bCs/>
        </w:rPr>
      </w:pPr>
    </w:p>
    <w:p w:rsidR="00A241FC" w:rsidRPr="00A241FC" w:rsidRDefault="00A241FC" w:rsidP="00A241FC">
      <w:pPr>
        <w:autoSpaceDE/>
        <w:autoSpaceDN/>
        <w:ind w:firstLine="720"/>
        <w:jc w:val="right"/>
        <w:rPr>
          <w:rFonts w:eastAsia="Calibri"/>
          <w:b/>
          <w:bCs/>
        </w:rPr>
      </w:pPr>
    </w:p>
    <w:p w:rsidR="00A241FC" w:rsidRPr="00A241FC" w:rsidRDefault="00A241FC" w:rsidP="00A241FC">
      <w:pPr>
        <w:autoSpaceDE/>
        <w:autoSpaceDN/>
        <w:ind w:firstLine="720"/>
        <w:jc w:val="center"/>
        <w:rPr>
          <w:rFonts w:eastAsia="Calibri"/>
        </w:rPr>
      </w:pPr>
      <w:r w:rsidRPr="00A241FC">
        <w:rPr>
          <w:rFonts w:eastAsia="Calibri"/>
        </w:rPr>
        <w:t>ОПИСАНИЕ ПРОЕКТА</w:t>
      </w:r>
    </w:p>
    <w:p w:rsidR="00A241FC" w:rsidRPr="00A241FC" w:rsidRDefault="00A241FC" w:rsidP="00A241FC">
      <w:pPr>
        <w:autoSpaceDE/>
        <w:autoSpaceDN/>
        <w:ind w:firstLine="720"/>
        <w:jc w:val="center"/>
        <w:rPr>
          <w:rFonts w:eastAsia="Calibri"/>
        </w:rPr>
      </w:pPr>
    </w:p>
    <w:p w:rsidR="00A241FC" w:rsidRPr="00A241FC" w:rsidRDefault="00A241FC" w:rsidP="00A241FC">
      <w:pPr>
        <w:autoSpaceDE/>
        <w:autoSpaceDN/>
        <w:ind w:firstLine="720"/>
        <w:rPr>
          <w:rFonts w:eastAsia="Calibri"/>
          <w:b/>
        </w:rPr>
      </w:pPr>
      <w:r w:rsidRPr="00A241FC">
        <w:rPr>
          <w:rFonts w:eastAsia="Calibri"/>
          <w:b/>
        </w:rPr>
        <w:t>В тексте должны быть отражены следующие разделы: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 xml:space="preserve">название проекта; 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>аннотация проекта (3-4 предложения);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>цель проекта;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>задачи проекта;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>актуальность выполнения проекта;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>имеющийся у исполнителей задел;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>предлагаемые пути получения научных результатов;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>основные ожидаемые научные и научно-технические результаты, которые будут получены при выполнении проекта;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>сфера и формы возможного использования результатов работы;</w:t>
      </w:r>
    </w:p>
    <w:p w:rsidR="00A241FC" w:rsidRPr="00A241FC" w:rsidRDefault="00A241FC" w:rsidP="00A241FC">
      <w:pPr>
        <w:numPr>
          <w:ilvl w:val="0"/>
          <w:numId w:val="6"/>
        </w:numPr>
        <w:autoSpaceDE/>
        <w:autoSpaceDN/>
        <w:ind w:left="0" w:firstLine="720"/>
        <w:rPr>
          <w:rFonts w:eastAsia="Calibri"/>
        </w:rPr>
      </w:pPr>
      <w:r w:rsidRPr="00A241FC">
        <w:rPr>
          <w:rFonts w:eastAsia="Calibri"/>
        </w:rPr>
        <w:t>используемая литература;</w:t>
      </w:r>
    </w:p>
    <w:p w:rsidR="00A241FC" w:rsidRPr="00A241FC" w:rsidRDefault="00A241FC" w:rsidP="00A241FC">
      <w:pPr>
        <w:autoSpaceDE/>
        <w:autoSpaceDN/>
        <w:ind w:firstLine="720"/>
        <w:rPr>
          <w:rFonts w:eastAsia="Calibri"/>
        </w:rPr>
      </w:pPr>
      <w:r w:rsidRPr="00A241FC">
        <w:rPr>
          <w:rFonts w:eastAsia="Calibri"/>
        </w:rPr>
        <w:t>Общий объем работы не должен превышать 15 страниц.</w:t>
      </w:r>
    </w:p>
    <w:p w:rsidR="00A241FC" w:rsidRPr="00A241FC" w:rsidRDefault="00A241FC" w:rsidP="00A241FC">
      <w:pPr>
        <w:autoSpaceDE/>
        <w:autoSpaceDN/>
        <w:ind w:firstLine="720"/>
        <w:rPr>
          <w:rFonts w:eastAsia="Calibri"/>
        </w:rPr>
      </w:pPr>
    </w:p>
    <w:p w:rsidR="00A241FC" w:rsidRPr="00A241FC" w:rsidRDefault="00A241FC" w:rsidP="00A241FC">
      <w:pPr>
        <w:autoSpaceDE/>
        <w:autoSpaceDN/>
        <w:ind w:firstLine="720"/>
        <w:rPr>
          <w:rFonts w:eastAsia="Calibri"/>
          <w:b/>
        </w:rPr>
      </w:pPr>
      <w:r w:rsidRPr="00A241FC">
        <w:rPr>
          <w:rFonts w:eastAsia="Calibri"/>
          <w:b/>
        </w:rPr>
        <w:t>Требования к оформлению проекта</w:t>
      </w:r>
    </w:p>
    <w:p w:rsidR="00A241FC" w:rsidRPr="00A241FC" w:rsidRDefault="00A241FC" w:rsidP="00A241FC">
      <w:pPr>
        <w:autoSpaceDE/>
        <w:autoSpaceDN/>
        <w:ind w:firstLine="720"/>
        <w:jc w:val="both"/>
        <w:rPr>
          <w:rFonts w:eastAsia="Calibri"/>
        </w:rPr>
      </w:pPr>
      <w:r w:rsidRPr="00A241FC">
        <w:rPr>
          <w:rFonts w:eastAsia="Calibri"/>
        </w:rPr>
        <w:t>Проект должен быть представлен на русском языке в редакторе Microsoft Word (формат *.doc или *.rtf).</w:t>
      </w:r>
    </w:p>
    <w:p w:rsidR="00A241FC" w:rsidRPr="00A241FC" w:rsidRDefault="00A241FC" w:rsidP="00A241FC">
      <w:pPr>
        <w:autoSpaceDE/>
        <w:autoSpaceDN/>
        <w:ind w:firstLine="720"/>
        <w:jc w:val="both"/>
        <w:rPr>
          <w:rFonts w:eastAsia="Calibri"/>
        </w:rPr>
      </w:pPr>
      <w:r w:rsidRPr="00A241FC">
        <w:rPr>
          <w:rFonts w:eastAsia="Calibri"/>
        </w:rPr>
        <w:t>Формат текста: А</w:t>
      </w:r>
      <w:proofErr w:type="gramStart"/>
      <w:r w:rsidRPr="00A241FC">
        <w:rPr>
          <w:rFonts w:eastAsia="Calibri"/>
        </w:rPr>
        <w:t>4</w:t>
      </w:r>
      <w:proofErr w:type="gramEnd"/>
      <w:r w:rsidRPr="00A241FC">
        <w:rPr>
          <w:rFonts w:eastAsia="Calibri"/>
        </w:rPr>
        <w:t>, шрифт 14 кегль, Times New Roman, интервал – 1,5, абз. отступ 1 см., выравнивание по ширине.</w:t>
      </w:r>
    </w:p>
    <w:p w:rsidR="00A241FC" w:rsidRPr="00A241FC" w:rsidRDefault="00A241FC" w:rsidP="00A241FC">
      <w:pPr>
        <w:autoSpaceDE/>
        <w:autoSpaceDN/>
        <w:ind w:firstLine="720"/>
        <w:jc w:val="both"/>
        <w:rPr>
          <w:rFonts w:eastAsia="Calibri"/>
        </w:rPr>
      </w:pPr>
      <w:r w:rsidRPr="00A241FC">
        <w:rPr>
          <w:rFonts w:eastAsia="Calibri"/>
        </w:rPr>
        <w:t>Название проекта: прописными буквами без кавычек, шрифт 14 кегль полужирный, выравнивание по центру, переносы не допускаются, точка в конце строки не ставится, подчеркивание не используется.</w:t>
      </w:r>
    </w:p>
    <w:p w:rsidR="00A241FC" w:rsidRPr="00A241FC" w:rsidRDefault="00A241FC" w:rsidP="00A241FC">
      <w:pPr>
        <w:autoSpaceDE/>
        <w:autoSpaceDN/>
        <w:ind w:firstLine="720"/>
        <w:jc w:val="both"/>
        <w:rPr>
          <w:rFonts w:eastAsia="Calibri"/>
        </w:rPr>
      </w:pPr>
      <w:r w:rsidRPr="00A241FC">
        <w:rPr>
          <w:rFonts w:eastAsia="Calibri"/>
        </w:rPr>
        <w:t>Автор: шрифт 14 кегль.</w:t>
      </w:r>
    </w:p>
    <w:p w:rsidR="00A241FC" w:rsidRPr="00A241FC" w:rsidRDefault="00A241FC" w:rsidP="00A241FC">
      <w:pPr>
        <w:autoSpaceDE/>
        <w:autoSpaceDN/>
        <w:ind w:firstLine="720"/>
        <w:jc w:val="both"/>
        <w:rPr>
          <w:rFonts w:eastAsia="Calibri"/>
        </w:rPr>
      </w:pPr>
      <w:r w:rsidRPr="00A241FC">
        <w:rPr>
          <w:rFonts w:eastAsia="Calibri"/>
        </w:rPr>
        <w:t>Аннотация: шрифт 14 кегль, курсив, не более 600 знаков.</w:t>
      </w:r>
    </w:p>
    <w:p w:rsidR="00A241FC" w:rsidRPr="00A241FC" w:rsidRDefault="00A241FC" w:rsidP="00A241FC">
      <w:pPr>
        <w:autoSpaceDE/>
        <w:autoSpaceDN/>
        <w:ind w:firstLine="720"/>
        <w:jc w:val="both"/>
        <w:rPr>
          <w:rFonts w:eastAsia="Calibri"/>
        </w:rPr>
      </w:pPr>
      <w:r w:rsidRPr="00A241FC">
        <w:rPr>
          <w:rFonts w:eastAsia="Calibri"/>
        </w:rPr>
        <w:t>Подзаголовки: шрифт 14 кегль курсив, выравнивание по левому краю.</w:t>
      </w:r>
    </w:p>
    <w:p w:rsidR="00A241FC" w:rsidRPr="00A241FC" w:rsidRDefault="00A241FC" w:rsidP="00A241FC">
      <w:pPr>
        <w:autoSpaceDE/>
        <w:autoSpaceDN/>
        <w:ind w:firstLine="720"/>
        <w:jc w:val="both"/>
        <w:rPr>
          <w:rFonts w:eastAsia="Calibri"/>
        </w:rPr>
      </w:pPr>
      <w:r w:rsidRPr="00A241FC">
        <w:rPr>
          <w:rFonts w:eastAsia="Calibri"/>
        </w:rPr>
        <w:t xml:space="preserve">Иллюстрации можно размещать внутри текста. Иллюстрации должны иметь сквозную нумерацию по статье (не по разделам) и подписи. </w:t>
      </w:r>
    </w:p>
    <w:p w:rsidR="00A241FC" w:rsidRDefault="00A241FC"/>
    <w:sectPr w:rsidR="00A2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B55"/>
    <w:multiLevelType w:val="hybridMultilevel"/>
    <w:tmpl w:val="B7A021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17027AB"/>
    <w:multiLevelType w:val="hybridMultilevel"/>
    <w:tmpl w:val="6E70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85CB8"/>
    <w:multiLevelType w:val="hybridMultilevel"/>
    <w:tmpl w:val="8E7CACCE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">
    <w:nsid w:val="36E353B1"/>
    <w:multiLevelType w:val="hybridMultilevel"/>
    <w:tmpl w:val="6E70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C1905"/>
    <w:multiLevelType w:val="hybridMultilevel"/>
    <w:tmpl w:val="03949A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00ED3"/>
    <w:multiLevelType w:val="hybridMultilevel"/>
    <w:tmpl w:val="C1B6165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C6D37"/>
    <w:rsid w:val="000133A8"/>
    <w:rsid w:val="00132CD5"/>
    <w:rsid w:val="00142BBA"/>
    <w:rsid w:val="00236532"/>
    <w:rsid w:val="00275A3C"/>
    <w:rsid w:val="002C4A1E"/>
    <w:rsid w:val="002F4592"/>
    <w:rsid w:val="003C6D37"/>
    <w:rsid w:val="004944DB"/>
    <w:rsid w:val="00563AD8"/>
    <w:rsid w:val="005804BC"/>
    <w:rsid w:val="00611375"/>
    <w:rsid w:val="00623194"/>
    <w:rsid w:val="00663392"/>
    <w:rsid w:val="006D437D"/>
    <w:rsid w:val="007B74B4"/>
    <w:rsid w:val="00A241FC"/>
    <w:rsid w:val="00B33FE9"/>
    <w:rsid w:val="00C049D7"/>
    <w:rsid w:val="00D43B80"/>
    <w:rsid w:val="00E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D37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C6D37"/>
    <w:rPr>
      <w:rFonts w:cs="Times New Roman"/>
      <w:color w:val="0000FF"/>
      <w:u w:val="single"/>
    </w:rPr>
  </w:style>
  <w:style w:type="paragraph" w:styleId="a4">
    <w:name w:val="Normal (Web)"/>
    <w:basedOn w:val="a"/>
    <w:semiHidden/>
    <w:unhideWhenUsed/>
    <w:rsid w:val="003C6D3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.edu54.ru" TargetMode="External"/><Relationship Id="rId5" Type="http://schemas.openxmlformats.org/officeDocument/2006/relationships/hyperlink" Target="mailto:konkurs-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</vt:lpstr>
    </vt:vector>
  </TitlesOfParts>
  <Company>Inc.</Company>
  <LinksUpToDate>false</LinksUpToDate>
  <CharactersWithSpaces>5627</CharactersWithSpaces>
  <SharedDoc>false</SharedDoc>
  <HLinks>
    <vt:vector size="12" baseType="variant"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http://www.nauka.edu54.ru/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mailto:konkurs-mc@mail.ru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</dc:title>
  <dc:creator>_Sempron_</dc:creator>
  <cp:lastModifiedBy>^</cp:lastModifiedBy>
  <cp:revision>2</cp:revision>
  <dcterms:created xsi:type="dcterms:W3CDTF">2015-09-21T10:35:00Z</dcterms:created>
  <dcterms:modified xsi:type="dcterms:W3CDTF">2015-09-21T10:35:00Z</dcterms:modified>
</cp:coreProperties>
</file>